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Default="00616D11" w:rsidP="00616D11">
      <w:pPr>
        <w:rPr>
          <w:rFonts w:asciiTheme="minorHAnsi" w:hAnsiTheme="minorHAnsi" w:cstheme="minorHAnsi"/>
        </w:rPr>
      </w:pPr>
    </w:p>
    <w:p w14:paraId="79221C94" w14:textId="77777777" w:rsidR="00A90622" w:rsidRDefault="00A90622" w:rsidP="00616D11">
      <w:pPr>
        <w:rPr>
          <w:rFonts w:asciiTheme="minorHAnsi" w:hAnsiTheme="minorHAnsi" w:cstheme="minorHAnsi"/>
        </w:rPr>
      </w:pPr>
    </w:p>
    <w:p w14:paraId="5A21CA29" w14:textId="77777777" w:rsidR="00A90622" w:rsidRDefault="00A90622" w:rsidP="00616D11">
      <w:pPr>
        <w:rPr>
          <w:rFonts w:asciiTheme="minorHAnsi" w:hAnsiTheme="minorHAnsi" w:cstheme="minorHAnsi"/>
        </w:rPr>
      </w:pPr>
    </w:p>
    <w:p w14:paraId="3066F2B8" w14:textId="77777777" w:rsidR="00A90622" w:rsidRDefault="00A90622" w:rsidP="00616D11">
      <w:pPr>
        <w:rPr>
          <w:rFonts w:asciiTheme="minorHAnsi" w:hAnsiTheme="minorHAnsi" w:cstheme="minorHAnsi"/>
        </w:rPr>
      </w:pPr>
    </w:p>
    <w:p w14:paraId="15C8EAE3" w14:textId="4EAD0619" w:rsidR="00A90622" w:rsidRDefault="00A90622" w:rsidP="00A90622">
      <w:pPr>
        <w:jc w:val="center"/>
        <w:rPr>
          <w:rFonts w:asciiTheme="minorHAnsi" w:hAnsiTheme="minorHAnsi" w:cstheme="minorHAnsi"/>
        </w:rPr>
      </w:pPr>
      <w:r>
        <w:rPr>
          <w:rFonts w:asciiTheme="minorHAnsi" w:hAnsiTheme="minorHAnsi" w:cstheme="minorHAnsi"/>
          <w:noProof/>
        </w:rPr>
        <w:drawing>
          <wp:inline distT="0" distB="0" distL="0" distR="0" wp14:anchorId="02D492DD" wp14:editId="58DF16F1">
            <wp:extent cx="2305050" cy="2305050"/>
            <wp:effectExtent l="0" t="0" r="0" b="0"/>
            <wp:docPr id="1314686467" name="Bilde 1">
              <a:extLst xmlns:a="http://schemas.openxmlformats.org/drawingml/2006/main">
                <a:ext uri="{FF2B5EF4-FFF2-40B4-BE49-F238E27FC236}">
                  <a16:creationId xmlns:a16="http://schemas.microsoft.com/office/drawing/2014/main" id="{B00A0771-19BB-4D9D-84D5-0554742538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05050" cy="2305050"/>
                    </a:xfrm>
                    <a:prstGeom prst="rect">
                      <a:avLst/>
                    </a:prstGeom>
                    <a:noFill/>
                  </pic:spPr>
                </pic:pic>
              </a:graphicData>
            </a:graphic>
          </wp:inline>
        </w:drawing>
      </w:r>
    </w:p>
    <w:p w14:paraId="7175F178" w14:textId="77777777" w:rsidR="00A90622" w:rsidRPr="006D55B3" w:rsidRDefault="00A90622"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0D8B3538" w14:textId="77777777" w:rsidR="00214EAF" w:rsidRPr="00214EAF" w:rsidRDefault="00214EAF" w:rsidP="00214EAF">
      <w:pPr>
        <w:jc w:val="center"/>
        <w:rPr>
          <w:rFonts w:asciiTheme="minorHAnsi" w:hAnsiTheme="minorHAnsi" w:cstheme="minorHAnsi"/>
          <w:sz w:val="36"/>
          <w:szCs w:val="36"/>
        </w:rPr>
      </w:pPr>
      <w:r w:rsidRPr="00214EAF">
        <w:rPr>
          <w:rFonts w:asciiTheme="minorHAnsi" w:hAnsiTheme="minorHAnsi" w:cstheme="minorHAnsi"/>
          <w:sz w:val="36"/>
          <w:szCs w:val="36"/>
        </w:rPr>
        <w:t>Etter del IV. Anskaffelser av helse- og sosialtjenester</w:t>
      </w:r>
    </w:p>
    <w:p w14:paraId="1286C9A9" w14:textId="77777777" w:rsidR="0081590C" w:rsidRPr="006D55B3" w:rsidRDefault="0081590C" w:rsidP="0081590C">
      <w:pPr>
        <w:jc w:val="both"/>
        <w:rPr>
          <w:rFonts w:asciiTheme="minorHAnsi" w:hAnsiTheme="minorHAnsi" w:cstheme="minorHAnsi"/>
          <w:color w:val="FF0000"/>
          <w:sz w:val="36"/>
          <w:szCs w:val="36"/>
        </w:rPr>
      </w:pPr>
    </w:p>
    <w:p w14:paraId="51C0F5FA" w14:textId="609CFA00"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r w:rsidR="00627E39">
        <w:rPr>
          <w:rFonts w:asciiTheme="minorHAnsi" w:hAnsiTheme="minorHAnsi" w:cstheme="minorHAnsi"/>
          <w:sz w:val="36"/>
          <w:szCs w:val="36"/>
        </w:rPr>
        <w:t xml:space="preserve"> </w:t>
      </w:r>
      <w:r w:rsidR="00A90622">
        <w:rPr>
          <w:rFonts w:asciiTheme="minorHAnsi" w:hAnsiTheme="minorHAnsi" w:cstheme="minorHAnsi"/>
          <w:sz w:val="36"/>
          <w:szCs w:val="36"/>
        </w:rPr>
        <w:t xml:space="preserve">§ 12-plasser </w:t>
      </w:r>
    </w:p>
    <w:p w14:paraId="35AEABA2" w14:textId="77777777" w:rsidR="00A90622" w:rsidRDefault="00A90622" w:rsidP="00A90622">
      <w:pPr>
        <w:rPr>
          <w:rFonts w:asciiTheme="minorHAnsi" w:hAnsiTheme="minorHAnsi" w:cstheme="minorHAnsi"/>
          <w:sz w:val="36"/>
          <w:szCs w:val="36"/>
        </w:rPr>
      </w:pPr>
    </w:p>
    <w:p w14:paraId="2AD84EB0" w14:textId="77777777" w:rsidR="00A90622" w:rsidRDefault="00A90622" w:rsidP="00A90622">
      <w:pPr>
        <w:rPr>
          <w:rFonts w:asciiTheme="minorHAnsi" w:hAnsiTheme="minorHAnsi" w:cstheme="minorHAnsi"/>
          <w:sz w:val="36"/>
          <w:szCs w:val="36"/>
        </w:rPr>
      </w:pPr>
    </w:p>
    <w:p w14:paraId="510C8552" w14:textId="77777777" w:rsidR="00A90622" w:rsidRDefault="00A90622" w:rsidP="00A90622">
      <w:pPr>
        <w:rPr>
          <w:rFonts w:asciiTheme="minorHAnsi" w:hAnsiTheme="minorHAnsi" w:cstheme="minorHAnsi"/>
          <w:sz w:val="36"/>
          <w:szCs w:val="36"/>
        </w:rPr>
      </w:pPr>
    </w:p>
    <w:p w14:paraId="49FCBBFB" w14:textId="77777777" w:rsidR="00A90622" w:rsidRDefault="00A90622" w:rsidP="00A90622">
      <w:pPr>
        <w:rPr>
          <w:rFonts w:asciiTheme="minorHAnsi" w:hAnsiTheme="minorHAnsi" w:cstheme="minorHAnsi"/>
          <w:sz w:val="36"/>
          <w:szCs w:val="36"/>
        </w:rPr>
      </w:pPr>
    </w:p>
    <w:p w14:paraId="2B85319F" w14:textId="77777777" w:rsidR="00A90622" w:rsidRDefault="00A90622" w:rsidP="00A90622">
      <w:pPr>
        <w:rPr>
          <w:rFonts w:asciiTheme="minorHAnsi" w:hAnsiTheme="minorHAnsi" w:cstheme="minorHAnsi"/>
          <w:sz w:val="36"/>
          <w:szCs w:val="36"/>
        </w:rPr>
      </w:pPr>
    </w:p>
    <w:p w14:paraId="72A94D63" w14:textId="6CCDB43C" w:rsidR="0081590C" w:rsidRPr="006D55B3" w:rsidRDefault="002B08DF" w:rsidP="00A90622">
      <w:pPr>
        <w:rPr>
          <w:rFonts w:asciiTheme="minorHAnsi" w:hAnsiTheme="minorHAnsi" w:cstheme="minorHAnsi"/>
          <w:sz w:val="36"/>
          <w:szCs w:val="36"/>
        </w:rPr>
      </w:pPr>
      <w:r w:rsidRPr="006D55B3">
        <w:rPr>
          <w:rFonts w:asciiTheme="minorHAnsi" w:hAnsiTheme="minorHAnsi" w:cstheme="minorHAnsi"/>
          <w:sz w:val="36"/>
          <w:szCs w:val="36"/>
        </w:rPr>
        <w:t>Saksn</w:t>
      </w:r>
      <w:r w:rsidR="00211D87">
        <w:rPr>
          <w:rFonts w:asciiTheme="minorHAnsi" w:hAnsiTheme="minorHAnsi" w:cstheme="minorHAnsi"/>
          <w:sz w:val="36"/>
          <w:szCs w:val="36"/>
        </w:rPr>
        <w:t>ummer</w:t>
      </w:r>
      <w:r w:rsidR="0081590C" w:rsidRPr="006D55B3">
        <w:rPr>
          <w:rFonts w:asciiTheme="minorHAnsi" w:hAnsiTheme="minorHAnsi" w:cstheme="minorHAnsi"/>
          <w:sz w:val="36"/>
          <w:szCs w:val="36"/>
        </w:rPr>
        <w:t xml:space="preserve"> </w:t>
      </w:r>
      <w:r w:rsidR="00211D87">
        <w:rPr>
          <w:rFonts w:asciiTheme="minorHAnsi" w:hAnsiTheme="minorHAnsi" w:cstheme="minorHAnsi"/>
          <w:sz w:val="36"/>
          <w:szCs w:val="36"/>
        </w:rPr>
        <w:t>2026/31914</w:t>
      </w:r>
    </w:p>
    <w:p w14:paraId="640AB970" w14:textId="77777777" w:rsidR="0081590C" w:rsidRDefault="0081590C" w:rsidP="0081590C">
      <w:pPr>
        <w:jc w:val="center"/>
        <w:rPr>
          <w:rFonts w:asciiTheme="minorHAnsi" w:hAnsiTheme="minorHAnsi" w:cstheme="minorHAnsi"/>
          <w:color w:val="003300"/>
          <w:sz w:val="36"/>
          <w:szCs w:val="36"/>
        </w:rPr>
      </w:pPr>
    </w:p>
    <w:p w14:paraId="4A16BDCC" w14:textId="77777777" w:rsidR="00A90622" w:rsidRDefault="00A90622" w:rsidP="0081590C">
      <w:pPr>
        <w:jc w:val="center"/>
        <w:rPr>
          <w:rFonts w:asciiTheme="minorHAnsi" w:hAnsiTheme="minorHAnsi" w:cstheme="minorHAnsi"/>
          <w:color w:val="003300"/>
          <w:sz w:val="36"/>
          <w:szCs w:val="36"/>
        </w:rPr>
      </w:pPr>
    </w:p>
    <w:p w14:paraId="62201843" w14:textId="77777777" w:rsidR="00A90622" w:rsidRDefault="00A90622" w:rsidP="0081590C">
      <w:pPr>
        <w:jc w:val="center"/>
        <w:rPr>
          <w:rFonts w:asciiTheme="minorHAnsi" w:hAnsiTheme="minorHAnsi" w:cstheme="minorHAnsi"/>
          <w:color w:val="003300"/>
          <w:sz w:val="36"/>
          <w:szCs w:val="36"/>
        </w:rPr>
      </w:pPr>
    </w:p>
    <w:p w14:paraId="7E359639" w14:textId="77777777" w:rsidR="00A90622" w:rsidRPr="006D55B3" w:rsidRDefault="00A90622"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1F960E5A" w14:textId="231E60D4" w:rsidR="00A41069" w:rsidRDefault="00105080">
      <w:pPr>
        <w:pStyle w:val="INNH1"/>
        <w:rPr>
          <w:rFonts w:asciiTheme="minorHAnsi" w:eastAsiaTheme="minorEastAsia" w:hAnsiTheme="minorHAnsi" w:cstheme="minorBidi"/>
          <w:b w:val="0"/>
          <w:bCs w:val="0"/>
          <w:kern w:val="2"/>
          <w:sz w:val="24"/>
          <w:szCs w:val="24"/>
          <w14:ligatures w14:val="standardContextual"/>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231204385" w:history="1">
        <w:r w:rsidR="00A41069" w:rsidRPr="007A4284">
          <w:rPr>
            <w:rStyle w:val="Hyperkobling"/>
          </w:rPr>
          <w:t>1</w:t>
        </w:r>
        <w:r w:rsidR="00A41069">
          <w:rPr>
            <w:rFonts w:asciiTheme="minorHAnsi" w:eastAsiaTheme="minorEastAsia" w:hAnsiTheme="minorHAnsi" w:cstheme="minorBidi"/>
            <w:b w:val="0"/>
            <w:bCs w:val="0"/>
            <w:kern w:val="2"/>
            <w:sz w:val="24"/>
            <w:szCs w:val="24"/>
            <w14:ligatures w14:val="standardContextual"/>
          </w:rPr>
          <w:tab/>
        </w:r>
        <w:r w:rsidR="00A41069" w:rsidRPr="007A4284">
          <w:rPr>
            <w:rStyle w:val="Hyperkobling"/>
          </w:rPr>
          <w:t>Generell beskrivelse</w:t>
        </w:r>
        <w:r w:rsidR="00A41069">
          <w:rPr>
            <w:webHidden/>
          </w:rPr>
          <w:tab/>
        </w:r>
        <w:r w:rsidR="00A41069">
          <w:rPr>
            <w:webHidden/>
          </w:rPr>
          <w:fldChar w:fldCharType="begin"/>
        </w:r>
        <w:r w:rsidR="00A41069">
          <w:rPr>
            <w:webHidden/>
          </w:rPr>
          <w:instrText xml:space="preserve"> PAGEREF _Toc231204385 \h </w:instrText>
        </w:r>
        <w:r w:rsidR="00A41069">
          <w:rPr>
            <w:webHidden/>
          </w:rPr>
        </w:r>
        <w:r w:rsidR="00A41069">
          <w:rPr>
            <w:webHidden/>
          </w:rPr>
          <w:fldChar w:fldCharType="separate"/>
        </w:r>
        <w:r w:rsidR="00A41069">
          <w:rPr>
            <w:webHidden/>
          </w:rPr>
          <w:t>3</w:t>
        </w:r>
        <w:r w:rsidR="00A41069">
          <w:rPr>
            <w:webHidden/>
          </w:rPr>
          <w:fldChar w:fldCharType="end"/>
        </w:r>
      </w:hyperlink>
    </w:p>
    <w:p w14:paraId="5AB1578E" w14:textId="3565F936"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386" w:history="1">
        <w:r w:rsidRPr="007A4284">
          <w:rPr>
            <w:rStyle w:val="Hyperkobling"/>
          </w:rPr>
          <w:t>2</w:t>
        </w:r>
        <w:r>
          <w:rPr>
            <w:rFonts w:asciiTheme="minorHAnsi" w:eastAsiaTheme="minorEastAsia" w:hAnsiTheme="minorHAnsi" w:cstheme="minorBidi"/>
            <w:b w:val="0"/>
            <w:bCs w:val="0"/>
            <w:kern w:val="2"/>
            <w:sz w:val="24"/>
            <w:szCs w:val="24"/>
            <w14:ligatures w14:val="standardContextual"/>
          </w:rPr>
          <w:tab/>
        </w:r>
        <w:r w:rsidRPr="007A4284">
          <w:rPr>
            <w:rStyle w:val="Hyperkobling"/>
          </w:rPr>
          <w:t>Anskaffelsens formål og omfang</w:t>
        </w:r>
        <w:r>
          <w:rPr>
            <w:webHidden/>
          </w:rPr>
          <w:tab/>
        </w:r>
        <w:r>
          <w:rPr>
            <w:webHidden/>
          </w:rPr>
          <w:fldChar w:fldCharType="begin"/>
        </w:r>
        <w:r>
          <w:rPr>
            <w:webHidden/>
          </w:rPr>
          <w:instrText xml:space="preserve"> PAGEREF _Toc231204386 \h </w:instrText>
        </w:r>
        <w:r>
          <w:rPr>
            <w:webHidden/>
          </w:rPr>
        </w:r>
        <w:r>
          <w:rPr>
            <w:webHidden/>
          </w:rPr>
          <w:fldChar w:fldCharType="separate"/>
        </w:r>
        <w:r>
          <w:rPr>
            <w:webHidden/>
          </w:rPr>
          <w:t>3</w:t>
        </w:r>
        <w:r>
          <w:rPr>
            <w:webHidden/>
          </w:rPr>
          <w:fldChar w:fldCharType="end"/>
        </w:r>
      </w:hyperlink>
    </w:p>
    <w:p w14:paraId="6078B9A7" w14:textId="097C92A8"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87" w:history="1">
        <w:r w:rsidRPr="007A4284">
          <w:rPr>
            <w:rStyle w:val="Hyperkobling"/>
            <w:noProof/>
          </w:rPr>
          <w:t>2.1</w:t>
        </w:r>
        <w:r>
          <w:rPr>
            <w:rFonts w:asciiTheme="minorHAnsi" w:eastAsiaTheme="minorEastAsia" w:hAnsiTheme="minorHAnsi" w:cstheme="minorBidi"/>
            <w:noProof/>
            <w:kern w:val="2"/>
            <w:sz w:val="24"/>
            <w:szCs w:val="24"/>
            <w14:ligatures w14:val="standardContextual"/>
          </w:rPr>
          <w:tab/>
        </w:r>
        <w:r w:rsidRPr="007A4284">
          <w:rPr>
            <w:rStyle w:val="Hyperkobling"/>
            <w:noProof/>
          </w:rPr>
          <w:t>Straffegjennomføringsloven</w:t>
        </w:r>
        <w:r>
          <w:rPr>
            <w:noProof/>
            <w:webHidden/>
          </w:rPr>
          <w:tab/>
        </w:r>
        <w:r>
          <w:rPr>
            <w:noProof/>
            <w:webHidden/>
          </w:rPr>
          <w:fldChar w:fldCharType="begin"/>
        </w:r>
        <w:r>
          <w:rPr>
            <w:noProof/>
            <w:webHidden/>
          </w:rPr>
          <w:instrText xml:space="preserve"> PAGEREF _Toc231204387 \h </w:instrText>
        </w:r>
        <w:r>
          <w:rPr>
            <w:noProof/>
            <w:webHidden/>
          </w:rPr>
        </w:r>
        <w:r>
          <w:rPr>
            <w:noProof/>
            <w:webHidden/>
          </w:rPr>
          <w:fldChar w:fldCharType="separate"/>
        </w:r>
        <w:r>
          <w:rPr>
            <w:noProof/>
            <w:webHidden/>
          </w:rPr>
          <w:t>3</w:t>
        </w:r>
        <w:r>
          <w:rPr>
            <w:noProof/>
            <w:webHidden/>
          </w:rPr>
          <w:fldChar w:fldCharType="end"/>
        </w:r>
      </w:hyperlink>
    </w:p>
    <w:p w14:paraId="1277180F" w14:textId="6DF24375"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88" w:history="1">
        <w:r w:rsidRPr="007A4284">
          <w:rPr>
            <w:rStyle w:val="Hyperkobling"/>
            <w:noProof/>
          </w:rPr>
          <w:t>2.2</w:t>
        </w:r>
        <w:r>
          <w:rPr>
            <w:rFonts w:asciiTheme="minorHAnsi" w:eastAsiaTheme="minorEastAsia" w:hAnsiTheme="minorHAnsi" w:cstheme="minorBidi"/>
            <w:noProof/>
            <w:kern w:val="2"/>
            <w:sz w:val="24"/>
            <w:szCs w:val="24"/>
            <w14:ligatures w14:val="standardContextual"/>
          </w:rPr>
          <w:tab/>
        </w:r>
        <w:r w:rsidRPr="007A4284">
          <w:rPr>
            <w:rStyle w:val="Hyperkobling"/>
            <w:noProof/>
          </w:rPr>
          <w:t>Tjenestens ulike deler</w:t>
        </w:r>
        <w:r>
          <w:rPr>
            <w:noProof/>
            <w:webHidden/>
          </w:rPr>
          <w:tab/>
        </w:r>
        <w:r>
          <w:rPr>
            <w:noProof/>
            <w:webHidden/>
          </w:rPr>
          <w:fldChar w:fldCharType="begin"/>
        </w:r>
        <w:r>
          <w:rPr>
            <w:noProof/>
            <w:webHidden/>
          </w:rPr>
          <w:instrText xml:space="preserve"> PAGEREF _Toc231204388 \h </w:instrText>
        </w:r>
        <w:r>
          <w:rPr>
            <w:noProof/>
            <w:webHidden/>
          </w:rPr>
        </w:r>
        <w:r>
          <w:rPr>
            <w:noProof/>
            <w:webHidden/>
          </w:rPr>
          <w:fldChar w:fldCharType="separate"/>
        </w:r>
        <w:r>
          <w:rPr>
            <w:noProof/>
            <w:webHidden/>
          </w:rPr>
          <w:t>4</w:t>
        </w:r>
        <w:r>
          <w:rPr>
            <w:noProof/>
            <w:webHidden/>
          </w:rPr>
          <w:fldChar w:fldCharType="end"/>
        </w:r>
      </w:hyperlink>
    </w:p>
    <w:p w14:paraId="7DE2A97F" w14:textId="2981900D"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89" w:history="1">
        <w:r w:rsidRPr="007A4284">
          <w:rPr>
            <w:rStyle w:val="Hyperkobling"/>
            <w:noProof/>
          </w:rPr>
          <w:t>2.1</w:t>
        </w:r>
        <w:r>
          <w:rPr>
            <w:rFonts w:asciiTheme="minorHAnsi" w:eastAsiaTheme="minorEastAsia" w:hAnsiTheme="minorHAnsi" w:cstheme="minorBidi"/>
            <w:noProof/>
            <w:kern w:val="2"/>
            <w:sz w:val="24"/>
            <w:szCs w:val="24"/>
            <w14:ligatures w14:val="standardContextual"/>
          </w:rPr>
          <w:tab/>
        </w:r>
        <w:r w:rsidRPr="007A4284">
          <w:rPr>
            <w:rStyle w:val="Hyperkobling"/>
            <w:noProof/>
          </w:rPr>
          <w:t>Målgruppe for denne anbudskonkurransen</w:t>
        </w:r>
        <w:r>
          <w:rPr>
            <w:noProof/>
            <w:webHidden/>
          </w:rPr>
          <w:tab/>
        </w:r>
        <w:r>
          <w:rPr>
            <w:noProof/>
            <w:webHidden/>
          </w:rPr>
          <w:fldChar w:fldCharType="begin"/>
        </w:r>
        <w:r>
          <w:rPr>
            <w:noProof/>
            <w:webHidden/>
          </w:rPr>
          <w:instrText xml:space="preserve"> PAGEREF _Toc231204389 \h </w:instrText>
        </w:r>
        <w:r>
          <w:rPr>
            <w:noProof/>
            <w:webHidden/>
          </w:rPr>
        </w:r>
        <w:r>
          <w:rPr>
            <w:noProof/>
            <w:webHidden/>
          </w:rPr>
          <w:fldChar w:fldCharType="separate"/>
        </w:r>
        <w:r>
          <w:rPr>
            <w:noProof/>
            <w:webHidden/>
          </w:rPr>
          <w:t>5</w:t>
        </w:r>
        <w:r>
          <w:rPr>
            <w:noProof/>
            <w:webHidden/>
          </w:rPr>
          <w:fldChar w:fldCharType="end"/>
        </w:r>
      </w:hyperlink>
    </w:p>
    <w:p w14:paraId="7B8D7A39" w14:textId="4D7BE404"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0" w:history="1">
        <w:r w:rsidRPr="007A4284">
          <w:rPr>
            <w:rStyle w:val="Hyperkobling"/>
            <w:noProof/>
          </w:rPr>
          <w:t>2.2</w:t>
        </w:r>
        <w:r>
          <w:rPr>
            <w:rFonts w:asciiTheme="minorHAnsi" w:eastAsiaTheme="minorEastAsia" w:hAnsiTheme="minorHAnsi" w:cstheme="minorBidi"/>
            <w:noProof/>
            <w:kern w:val="2"/>
            <w:sz w:val="24"/>
            <w:szCs w:val="24"/>
            <w14:ligatures w14:val="standardContextual"/>
          </w:rPr>
          <w:tab/>
        </w:r>
        <w:r w:rsidRPr="007A4284">
          <w:rPr>
            <w:rStyle w:val="Hyperkobling"/>
            <w:noProof/>
          </w:rPr>
          <w:t>Omfang av tjenesten</w:t>
        </w:r>
        <w:r>
          <w:rPr>
            <w:noProof/>
            <w:webHidden/>
          </w:rPr>
          <w:tab/>
        </w:r>
        <w:r>
          <w:rPr>
            <w:noProof/>
            <w:webHidden/>
          </w:rPr>
          <w:fldChar w:fldCharType="begin"/>
        </w:r>
        <w:r>
          <w:rPr>
            <w:noProof/>
            <w:webHidden/>
          </w:rPr>
          <w:instrText xml:space="preserve"> PAGEREF _Toc231204390 \h </w:instrText>
        </w:r>
        <w:r>
          <w:rPr>
            <w:noProof/>
            <w:webHidden/>
          </w:rPr>
        </w:r>
        <w:r>
          <w:rPr>
            <w:noProof/>
            <w:webHidden/>
          </w:rPr>
          <w:fldChar w:fldCharType="separate"/>
        </w:r>
        <w:r>
          <w:rPr>
            <w:noProof/>
            <w:webHidden/>
          </w:rPr>
          <w:t>5</w:t>
        </w:r>
        <w:r>
          <w:rPr>
            <w:noProof/>
            <w:webHidden/>
          </w:rPr>
          <w:fldChar w:fldCharType="end"/>
        </w:r>
      </w:hyperlink>
    </w:p>
    <w:p w14:paraId="7D96DE1B" w14:textId="58D1CC78"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1" w:history="1">
        <w:r w:rsidRPr="007A4284">
          <w:rPr>
            <w:rStyle w:val="Hyperkobling"/>
            <w:noProof/>
          </w:rPr>
          <w:t>2.3</w:t>
        </w:r>
        <w:r>
          <w:rPr>
            <w:rFonts w:asciiTheme="minorHAnsi" w:eastAsiaTheme="minorEastAsia" w:hAnsiTheme="minorHAnsi" w:cstheme="minorBidi"/>
            <w:noProof/>
            <w:kern w:val="2"/>
            <w:sz w:val="24"/>
            <w:szCs w:val="24"/>
            <w14:ligatures w14:val="standardContextual"/>
          </w:rPr>
          <w:tab/>
        </w:r>
        <w:r w:rsidRPr="007A4284">
          <w:rPr>
            <w:rStyle w:val="Hyperkobling"/>
            <w:noProof/>
          </w:rPr>
          <w:t>Kontraktsvilkår</w:t>
        </w:r>
        <w:r>
          <w:rPr>
            <w:noProof/>
            <w:webHidden/>
          </w:rPr>
          <w:tab/>
        </w:r>
        <w:r>
          <w:rPr>
            <w:noProof/>
            <w:webHidden/>
          </w:rPr>
          <w:fldChar w:fldCharType="begin"/>
        </w:r>
        <w:r>
          <w:rPr>
            <w:noProof/>
            <w:webHidden/>
          </w:rPr>
          <w:instrText xml:space="preserve"> PAGEREF _Toc231204391 \h </w:instrText>
        </w:r>
        <w:r>
          <w:rPr>
            <w:noProof/>
            <w:webHidden/>
          </w:rPr>
        </w:r>
        <w:r>
          <w:rPr>
            <w:noProof/>
            <w:webHidden/>
          </w:rPr>
          <w:fldChar w:fldCharType="separate"/>
        </w:r>
        <w:r>
          <w:rPr>
            <w:noProof/>
            <w:webHidden/>
          </w:rPr>
          <w:t>5</w:t>
        </w:r>
        <w:r>
          <w:rPr>
            <w:noProof/>
            <w:webHidden/>
          </w:rPr>
          <w:fldChar w:fldCharType="end"/>
        </w:r>
      </w:hyperlink>
    </w:p>
    <w:p w14:paraId="1FD3A653" w14:textId="5C35CD27"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2" w:history="1">
        <w:r w:rsidRPr="007A4284">
          <w:rPr>
            <w:rStyle w:val="Hyperkobling"/>
            <w:noProof/>
          </w:rPr>
          <w:t>2.4</w:t>
        </w:r>
        <w:r>
          <w:rPr>
            <w:rFonts w:asciiTheme="minorHAnsi" w:eastAsiaTheme="minorEastAsia" w:hAnsiTheme="minorHAnsi" w:cstheme="minorBidi"/>
            <w:noProof/>
            <w:kern w:val="2"/>
            <w:sz w:val="24"/>
            <w:szCs w:val="24"/>
            <w14:ligatures w14:val="standardContextual"/>
          </w:rPr>
          <w:tab/>
        </w:r>
        <w:r w:rsidRPr="007A4284">
          <w:rPr>
            <w:rStyle w:val="Hyperkobling"/>
            <w:noProof/>
          </w:rPr>
          <w:t>Deltilbud</w:t>
        </w:r>
        <w:r>
          <w:rPr>
            <w:noProof/>
            <w:webHidden/>
          </w:rPr>
          <w:tab/>
        </w:r>
        <w:r>
          <w:rPr>
            <w:noProof/>
            <w:webHidden/>
          </w:rPr>
          <w:fldChar w:fldCharType="begin"/>
        </w:r>
        <w:r>
          <w:rPr>
            <w:noProof/>
            <w:webHidden/>
          </w:rPr>
          <w:instrText xml:space="preserve"> PAGEREF _Toc231204392 \h </w:instrText>
        </w:r>
        <w:r>
          <w:rPr>
            <w:noProof/>
            <w:webHidden/>
          </w:rPr>
        </w:r>
        <w:r>
          <w:rPr>
            <w:noProof/>
            <w:webHidden/>
          </w:rPr>
          <w:fldChar w:fldCharType="separate"/>
        </w:r>
        <w:r>
          <w:rPr>
            <w:noProof/>
            <w:webHidden/>
          </w:rPr>
          <w:t>5</w:t>
        </w:r>
        <w:r>
          <w:rPr>
            <w:noProof/>
            <w:webHidden/>
          </w:rPr>
          <w:fldChar w:fldCharType="end"/>
        </w:r>
      </w:hyperlink>
    </w:p>
    <w:p w14:paraId="15A08304" w14:textId="495937B5"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3" w:history="1">
        <w:r w:rsidRPr="007A4284">
          <w:rPr>
            <w:rStyle w:val="Hyperkobling"/>
            <w:noProof/>
          </w:rPr>
          <w:t>2.5</w:t>
        </w:r>
        <w:r>
          <w:rPr>
            <w:rFonts w:asciiTheme="minorHAnsi" w:eastAsiaTheme="minorEastAsia" w:hAnsiTheme="minorHAnsi" w:cstheme="minorBidi"/>
            <w:noProof/>
            <w:kern w:val="2"/>
            <w:sz w:val="24"/>
            <w:szCs w:val="24"/>
            <w14:ligatures w14:val="standardContextual"/>
          </w:rPr>
          <w:tab/>
        </w:r>
        <w:r w:rsidRPr="007A4284">
          <w:rPr>
            <w:rStyle w:val="Hyperkobling"/>
            <w:noProof/>
          </w:rPr>
          <w:t>Viktige datoer</w:t>
        </w:r>
        <w:r>
          <w:rPr>
            <w:noProof/>
            <w:webHidden/>
          </w:rPr>
          <w:tab/>
        </w:r>
        <w:r>
          <w:rPr>
            <w:noProof/>
            <w:webHidden/>
          </w:rPr>
          <w:fldChar w:fldCharType="begin"/>
        </w:r>
        <w:r>
          <w:rPr>
            <w:noProof/>
            <w:webHidden/>
          </w:rPr>
          <w:instrText xml:space="preserve"> PAGEREF _Toc231204393 \h </w:instrText>
        </w:r>
        <w:r>
          <w:rPr>
            <w:noProof/>
            <w:webHidden/>
          </w:rPr>
        </w:r>
        <w:r>
          <w:rPr>
            <w:noProof/>
            <w:webHidden/>
          </w:rPr>
          <w:fldChar w:fldCharType="separate"/>
        </w:r>
        <w:r>
          <w:rPr>
            <w:noProof/>
            <w:webHidden/>
          </w:rPr>
          <w:t>5</w:t>
        </w:r>
        <w:r>
          <w:rPr>
            <w:noProof/>
            <w:webHidden/>
          </w:rPr>
          <w:fldChar w:fldCharType="end"/>
        </w:r>
      </w:hyperlink>
    </w:p>
    <w:p w14:paraId="49CEE128" w14:textId="66C76B8F"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394" w:history="1">
        <w:r w:rsidRPr="007A4284">
          <w:rPr>
            <w:rStyle w:val="Hyperkobling"/>
          </w:rPr>
          <w:t>3</w:t>
        </w:r>
        <w:r>
          <w:rPr>
            <w:rFonts w:asciiTheme="minorHAnsi" w:eastAsiaTheme="minorEastAsia" w:hAnsiTheme="minorHAnsi" w:cstheme="minorBidi"/>
            <w:b w:val="0"/>
            <w:bCs w:val="0"/>
            <w:kern w:val="2"/>
            <w:sz w:val="24"/>
            <w:szCs w:val="24"/>
            <w14:ligatures w14:val="standardContextual"/>
          </w:rPr>
          <w:tab/>
        </w:r>
        <w:r w:rsidRPr="007A4284">
          <w:rPr>
            <w:rStyle w:val="Hyperkobling"/>
          </w:rPr>
          <w:t>Regler for gjennomføring av konkurransen og krav til tilbud</w:t>
        </w:r>
        <w:r>
          <w:rPr>
            <w:webHidden/>
          </w:rPr>
          <w:tab/>
        </w:r>
        <w:r>
          <w:rPr>
            <w:webHidden/>
          </w:rPr>
          <w:fldChar w:fldCharType="begin"/>
        </w:r>
        <w:r>
          <w:rPr>
            <w:webHidden/>
          </w:rPr>
          <w:instrText xml:space="preserve"> PAGEREF _Toc231204394 \h </w:instrText>
        </w:r>
        <w:r>
          <w:rPr>
            <w:webHidden/>
          </w:rPr>
        </w:r>
        <w:r>
          <w:rPr>
            <w:webHidden/>
          </w:rPr>
          <w:fldChar w:fldCharType="separate"/>
        </w:r>
        <w:r>
          <w:rPr>
            <w:webHidden/>
          </w:rPr>
          <w:t>6</w:t>
        </w:r>
        <w:r>
          <w:rPr>
            <w:webHidden/>
          </w:rPr>
          <w:fldChar w:fldCharType="end"/>
        </w:r>
      </w:hyperlink>
    </w:p>
    <w:p w14:paraId="20A097EC" w14:textId="5224BDBD"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5" w:history="1">
        <w:r w:rsidRPr="007A4284">
          <w:rPr>
            <w:rStyle w:val="Hyperkobling"/>
            <w:noProof/>
          </w:rPr>
          <w:t>3.1</w:t>
        </w:r>
        <w:r>
          <w:rPr>
            <w:rFonts w:asciiTheme="minorHAnsi" w:eastAsiaTheme="minorEastAsia" w:hAnsiTheme="minorHAnsi" w:cstheme="minorBidi"/>
            <w:noProof/>
            <w:kern w:val="2"/>
            <w:sz w:val="24"/>
            <w:szCs w:val="24"/>
            <w14:ligatures w14:val="standardContextual"/>
          </w:rPr>
          <w:tab/>
        </w:r>
        <w:r w:rsidRPr="007A4284">
          <w:rPr>
            <w:rStyle w:val="Hyperkobling"/>
            <w:noProof/>
          </w:rPr>
          <w:t>Anskaffelsesprosedyre</w:t>
        </w:r>
        <w:r>
          <w:rPr>
            <w:noProof/>
            <w:webHidden/>
          </w:rPr>
          <w:tab/>
        </w:r>
        <w:r>
          <w:rPr>
            <w:noProof/>
            <w:webHidden/>
          </w:rPr>
          <w:fldChar w:fldCharType="begin"/>
        </w:r>
        <w:r>
          <w:rPr>
            <w:noProof/>
            <w:webHidden/>
          </w:rPr>
          <w:instrText xml:space="preserve"> PAGEREF _Toc231204395 \h </w:instrText>
        </w:r>
        <w:r>
          <w:rPr>
            <w:noProof/>
            <w:webHidden/>
          </w:rPr>
        </w:r>
        <w:r>
          <w:rPr>
            <w:noProof/>
            <w:webHidden/>
          </w:rPr>
          <w:fldChar w:fldCharType="separate"/>
        </w:r>
        <w:r>
          <w:rPr>
            <w:noProof/>
            <w:webHidden/>
          </w:rPr>
          <w:t>6</w:t>
        </w:r>
        <w:r>
          <w:rPr>
            <w:noProof/>
            <w:webHidden/>
          </w:rPr>
          <w:fldChar w:fldCharType="end"/>
        </w:r>
      </w:hyperlink>
    </w:p>
    <w:p w14:paraId="4BF0EAC9" w14:textId="38E70B30"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6" w:history="1">
        <w:r w:rsidRPr="007A4284">
          <w:rPr>
            <w:rStyle w:val="Hyperkobling"/>
            <w:noProof/>
          </w:rPr>
          <w:t>3.2</w:t>
        </w:r>
        <w:r>
          <w:rPr>
            <w:rFonts w:asciiTheme="minorHAnsi" w:eastAsiaTheme="minorEastAsia" w:hAnsiTheme="minorHAnsi" w:cstheme="minorBidi"/>
            <w:noProof/>
            <w:kern w:val="2"/>
            <w:sz w:val="24"/>
            <w:szCs w:val="24"/>
            <w14:ligatures w14:val="standardContextual"/>
          </w:rPr>
          <w:tab/>
        </w:r>
        <w:r w:rsidRPr="007A4284">
          <w:rPr>
            <w:rStyle w:val="Hyperkobling"/>
            <w:noProof/>
          </w:rPr>
          <w:t>Avvisning</w:t>
        </w:r>
        <w:r>
          <w:rPr>
            <w:noProof/>
            <w:webHidden/>
          </w:rPr>
          <w:tab/>
        </w:r>
        <w:r>
          <w:rPr>
            <w:noProof/>
            <w:webHidden/>
          </w:rPr>
          <w:fldChar w:fldCharType="begin"/>
        </w:r>
        <w:r>
          <w:rPr>
            <w:noProof/>
            <w:webHidden/>
          </w:rPr>
          <w:instrText xml:space="preserve"> PAGEREF _Toc231204396 \h </w:instrText>
        </w:r>
        <w:r>
          <w:rPr>
            <w:noProof/>
            <w:webHidden/>
          </w:rPr>
        </w:r>
        <w:r>
          <w:rPr>
            <w:noProof/>
            <w:webHidden/>
          </w:rPr>
          <w:fldChar w:fldCharType="separate"/>
        </w:r>
        <w:r>
          <w:rPr>
            <w:noProof/>
            <w:webHidden/>
          </w:rPr>
          <w:t>6</w:t>
        </w:r>
        <w:r>
          <w:rPr>
            <w:noProof/>
            <w:webHidden/>
          </w:rPr>
          <w:fldChar w:fldCharType="end"/>
        </w:r>
      </w:hyperlink>
    </w:p>
    <w:p w14:paraId="746C07BE" w14:textId="5EF5A992"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7" w:history="1">
        <w:r w:rsidRPr="007A4284">
          <w:rPr>
            <w:rStyle w:val="Hyperkobling"/>
            <w:noProof/>
          </w:rPr>
          <w:t>3.1</w:t>
        </w:r>
        <w:r>
          <w:rPr>
            <w:rFonts w:asciiTheme="minorHAnsi" w:eastAsiaTheme="minorEastAsia" w:hAnsiTheme="minorHAnsi" w:cstheme="minorBidi"/>
            <w:noProof/>
            <w:kern w:val="2"/>
            <w:sz w:val="24"/>
            <w:szCs w:val="24"/>
            <w14:ligatures w14:val="standardContextual"/>
          </w:rPr>
          <w:tab/>
        </w:r>
        <w:r w:rsidRPr="007A4284">
          <w:rPr>
            <w:rStyle w:val="Hyperkobling"/>
            <w:noProof/>
          </w:rPr>
          <w:t>Klima og miljøhensyn</w:t>
        </w:r>
        <w:r>
          <w:rPr>
            <w:noProof/>
            <w:webHidden/>
          </w:rPr>
          <w:tab/>
        </w:r>
        <w:r>
          <w:rPr>
            <w:noProof/>
            <w:webHidden/>
          </w:rPr>
          <w:fldChar w:fldCharType="begin"/>
        </w:r>
        <w:r>
          <w:rPr>
            <w:noProof/>
            <w:webHidden/>
          </w:rPr>
          <w:instrText xml:space="preserve"> PAGEREF _Toc231204397 \h </w:instrText>
        </w:r>
        <w:r>
          <w:rPr>
            <w:noProof/>
            <w:webHidden/>
          </w:rPr>
        </w:r>
        <w:r>
          <w:rPr>
            <w:noProof/>
            <w:webHidden/>
          </w:rPr>
          <w:fldChar w:fldCharType="separate"/>
        </w:r>
        <w:r>
          <w:rPr>
            <w:noProof/>
            <w:webHidden/>
          </w:rPr>
          <w:t>7</w:t>
        </w:r>
        <w:r>
          <w:rPr>
            <w:noProof/>
            <w:webHidden/>
          </w:rPr>
          <w:fldChar w:fldCharType="end"/>
        </w:r>
      </w:hyperlink>
    </w:p>
    <w:p w14:paraId="6F720559" w14:textId="22370A9A"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8" w:history="1">
        <w:r w:rsidRPr="007A4284">
          <w:rPr>
            <w:rStyle w:val="Hyperkobling"/>
            <w:noProof/>
          </w:rPr>
          <w:t>3.2</w:t>
        </w:r>
        <w:r>
          <w:rPr>
            <w:rFonts w:asciiTheme="minorHAnsi" w:eastAsiaTheme="minorEastAsia" w:hAnsiTheme="minorHAnsi" w:cstheme="minorBidi"/>
            <w:noProof/>
            <w:kern w:val="2"/>
            <w:sz w:val="24"/>
            <w:szCs w:val="24"/>
            <w14:ligatures w14:val="standardContextual"/>
          </w:rPr>
          <w:tab/>
        </w:r>
        <w:r w:rsidRPr="007A4284">
          <w:rPr>
            <w:rStyle w:val="Hyperkobling"/>
            <w:noProof/>
          </w:rPr>
          <w:t>Offentlighet og taushetsplikt</w:t>
        </w:r>
        <w:r>
          <w:rPr>
            <w:noProof/>
            <w:webHidden/>
          </w:rPr>
          <w:tab/>
        </w:r>
        <w:r>
          <w:rPr>
            <w:noProof/>
            <w:webHidden/>
          </w:rPr>
          <w:fldChar w:fldCharType="begin"/>
        </w:r>
        <w:r>
          <w:rPr>
            <w:noProof/>
            <w:webHidden/>
          </w:rPr>
          <w:instrText xml:space="preserve"> PAGEREF _Toc231204398 \h </w:instrText>
        </w:r>
        <w:r>
          <w:rPr>
            <w:noProof/>
            <w:webHidden/>
          </w:rPr>
        </w:r>
        <w:r>
          <w:rPr>
            <w:noProof/>
            <w:webHidden/>
          </w:rPr>
          <w:fldChar w:fldCharType="separate"/>
        </w:r>
        <w:r>
          <w:rPr>
            <w:noProof/>
            <w:webHidden/>
          </w:rPr>
          <w:t>7</w:t>
        </w:r>
        <w:r>
          <w:rPr>
            <w:noProof/>
            <w:webHidden/>
          </w:rPr>
          <w:fldChar w:fldCharType="end"/>
        </w:r>
      </w:hyperlink>
    </w:p>
    <w:p w14:paraId="044414F5" w14:textId="3F0805D5"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9" w:history="1">
        <w:r w:rsidRPr="007A4284">
          <w:rPr>
            <w:rStyle w:val="Hyperkobling"/>
            <w:noProof/>
          </w:rPr>
          <w:t>3.3</w:t>
        </w:r>
        <w:r>
          <w:rPr>
            <w:rFonts w:asciiTheme="minorHAnsi" w:eastAsiaTheme="minorEastAsia" w:hAnsiTheme="minorHAnsi" w:cstheme="minorBidi"/>
            <w:noProof/>
            <w:kern w:val="2"/>
            <w:sz w:val="24"/>
            <w:szCs w:val="24"/>
            <w14:ligatures w14:val="standardContextual"/>
          </w:rPr>
          <w:tab/>
        </w:r>
        <w:r w:rsidRPr="007A4284">
          <w:rPr>
            <w:rStyle w:val="Hyperkobling"/>
            <w:noProof/>
          </w:rPr>
          <w:t>Vedståelsesfrist</w:t>
        </w:r>
        <w:r>
          <w:rPr>
            <w:noProof/>
            <w:webHidden/>
          </w:rPr>
          <w:tab/>
        </w:r>
        <w:r>
          <w:rPr>
            <w:noProof/>
            <w:webHidden/>
          </w:rPr>
          <w:fldChar w:fldCharType="begin"/>
        </w:r>
        <w:r>
          <w:rPr>
            <w:noProof/>
            <w:webHidden/>
          </w:rPr>
          <w:instrText xml:space="preserve"> PAGEREF _Toc231204399 \h </w:instrText>
        </w:r>
        <w:r>
          <w:rPr>
            <w:noProof/>
            <w:webHidden/>
          </w:rPr>
        </w:r>
        <w:r>
          <w:rPr>
            <w:noProof/>
            <w:webHidden/>
          </w:rPr>
          <w:fldChar w:fldCharType="separate"/>
        </w:r>
        <w:r>
          <w:rPr>
            <w:noProof/>
            <w:webHidden/>
          </w:rPr>
          <w:t>7</w:t>
        </w:r>
        <w:r>
          <w:rPr>
            <w:noProof/>
            <w:webHidden/>
          </w:rPr>
          <w:fldChar w:fldCharType="end"/>
        </w:r>
      </w:hyperlink>
    </w:p>
    <w:p w14:paraId="42E4A497" w14:textId="45935CFF"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0" w:history="1">
        <w:r w:rsidRPr="007A4284">
          <w:rPr>
            <w:rStyle w:val="Hyperkobling"/>
            <w:noProof/>
          </w:rPr>
          <w:t>3.4</w:t>
        </w:r>
        <w:r>
          <w:rPr>
            <w:rFonts w:asciiTheme="minorHAnsi" w:eastAsiaTheme="minorEastAsia" w:hAnsiTheme="minorHAnsi" w:cstheme="minorBidi"/>
            <w:noProof/>
            <w:kern w:val="2"/>
            <w:sz w:val="24"/>
            <w:szCs w:val="24"/>
            <w14:ligatures w14:val="standardContextual"/>
          </w:rPr>
          <w:tab/>
        </w:r>
        <w:r w:rsidRPr="007A4284">
          <w:rPr>
            <w:rStyle w:val="Hyperkobling"/>
            <w:noProof/>
          </w:rPr>
          <w:t>Oppdatering av konkurransegrunnlaget</w:t>
        </w:r>
        <w:r>
          <w:rPr>
            <w:noProof/>
            <w:webHidden/>
          </w:rPr>
          <w:tab/>
        </w:r>
        <w:r>
          <w:rPr>
            <w:noProof/>
            <w:webHidden/>
          </w:rPr>
          <w:fldChar w:fldCharType="begin"/>
        </w:r>
        <w:r>
          <w:rPr>
            <w:noProof/>
            <w:webHidden/>
          </w:rPr>
          <w:instrText xml:space="preserve"> PAGEREF _Toc231204400 \h </w:instrText>
        </w:r>
        <w:r>
          <w:rPr>
            <w:noProof/>
            <w:webHidden/>
          </w:rPr>
        </w:r>
        <w:r>
          <w:rPr>
            <w:noProof/>
            <w:webHidden/>
          </w:rPr>
          <w:fldChar w:fldCharType="separate"/>
        </w:r>
        <w:r>
          <w:rPr>
            <w:noProof/>
            <w:webHidden/>
          </w:rPr>
          <w:t>7</w:t>
        </w:r>
        <w:r>
          <w:rPr>
            <w:noProof/>
            <w:webHidden/>
          </w:rPr>
          <w:fldChar w:fldCharType="end"/>
        </w:r>
      </w:hyperlink>
    </w:p>
    <w:p w14:paraId="588B076D" w14:textId="1FE7AECA"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1" w:history="1">
        <w:r w:rsidRPr="007A4284">
          <w:rPr>
            <w:rStyle w:val="Hyperkobling"/>
            <w:noProof/>
          </w:rPr>
          <w:t>3.5</w:t>
        </w:r>
        <w:r>
          <w:rPr>
            <w:rFonts w:asciiTheme="minorHAnsi" w:eastAsiaTheme="minorEastAsia" w:hAnsiTheme="minorHAnsi" w:cstheme="minorBidi"/>
            <w:noProof/>
            <w:kern w:val="2"/>
            <w:sz w:val="24"/>
            <w:szCs w:val="24"/>
            <w14:ligatures w14:val="standardContextual"/>
          </w:rPr>
          <w:tab/>
        </w:r>
        <w:r w:rsidRPr="007A4284">
          <w:rPr>
            <w:rStyle w:val="Hyperkobling"/>
            <w:noProof/>
          </w:rPr>
          <w:t>Skatteattest</w:t>
        </w:r>
        <w:r>
          <w:rPr>
            <w:noProof/>
            <w:webHidden/>
          </w:rPr>
          <w:tab/>
        </w:r>
        <w:r>
          <w:rPr>
            <w:noProof/>
            <w:webHidden/>
          </w:rPr>
          <w:fldChar w:fldCharType="begin"/>
        </w:r>
        <w:r>
          <w:rPr>
            <w:noProof/>
            <w:webHidden/>
          </w:rPr>
          <w:instrText xml:space="preserve"> PAGEREF _Toc231204401 \h </w:instrText>
        </w:r>
        <w:r>
          <w:rPr>
            <w:noProof/>
            <w:webHidden/>
          </w:rPr>
        </w:r>
        <w:r>
          <w:rPr>
            <w:noProof/>
            <w:webHidden/>
          </w:rPr>
          <w:fldChar w:fldCharType="separate"/>
        </w:r>
        <w:r>
          <w:rPr>
            <w:noProof/>
            <w:webHidden/>
          </w:rPr>
          <w:t>7</w:t>
        </w:r>
        <w:r>
          <w:rPr>
            <w:noProof/>
            <w:webHidden/>
          </w:rPr>
          <w:fldChar w:fldCharType="end"/>
        </w:r>
      </w:hyperlink>
    </w:p>
    <w:p w14:paraId="68A8C0E1" w14:textId="46A6AC32"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2" w:history="1">
        <w:r w:rsidRPr="007A4284">
          <w:rPr>
            <w:rStyle w:val="Hyperkobling"/>
            <w:noProof/>
          </w:rPr>
          <w:t>3.6</w:t>
        </w:r>
        <w:r>
          <w:rPr>
            <w:rFonts w:asciiTheme="minorHAnsi" w:eastAsiaTheme="minorEastAsia" w:hAnsiTheme="minorHAnsi" w:cstheme="minorBidi"/>
            <w:noProof/>
            <w:kern w:val="2"/>
            <w:sz w:val="24"/>
            <w:szCs w:val="24"/>
            <w14:ligatures w14:val="standardContextual"/>
          </w:rPr>
          <w:tab/>
        </w:r>
        <w:r w:rsidRPr="007A4284">
          <w:rPr>
            <w:rStyle w:val="Hyperkobling"/>
            <w:noProof/>
          </w:rPr>
          <w:t>Oppdragsgivers befaringsrett</w:t>
        </w:r>
        <w:r>
          <w:rPr>
            <w:noProof/>
            <w:webHidden/>
          </w:rPr>
          <w:tab/>
        </w:r>
        <w:r>
          <w:rPr>
            <w:noProof/>
            <w:webHidden/>
          </w:rPr>
          <w:fldChar w:fldCharType="begin"/>
        </w:r>
        <w:r>
          <w:rPr>
            <w:noProof/>
            <w:webHidden/>
          </w:rPr>
          <w:instrText xml:space="preserve"> PAGEREF _Toc231204402 \h </w:instrText>
        </w:r>
        <w:r>
          <w:rPr>
            <w:noProof/>
            <w:webHidden/>
          </w:rPr>
        </w:r>
        <w:r>
          <w:rPr>
            <w:noProof/>
            <w:webHidden/>
          </w:rPr>
          <w:fldChar w:fldCharType="separate"/>
        </w:r>
        <w:r>
          <w:rPr>
            <w:noProof/>
            <w:webHidden/>
          </w:rPr>
          <w:t>8</w:t>
        </w:r>
        <w:r>
          <w:rPr>
            <w:noProof/>
            <w:webHidden/>
          </w:rPr>
          <w:fldChar w:fldCharType="end"/>
        </w:r>
      </w:hyperlink>
    </w:p>
    <w:p w14:paraId="2CFC613D" w14:textId="4FA20450"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3" w:history="1">
        <w:r w:rsidRPr="007A4284">
          <w:rPr>
            <w:rStyle w:val="Hyperkobling"/>
            <w:noProof/>
          </w:rPr>
          <w:t>3.7</w:t>
        </w:r>
        <w:r>
          <w:rPr>
            <w:rFonts w:asciiTheme="minorHAnsi" w:eastAsiaTheme="minorEastAsia" w:hAnsiTheme="minorHAnsi" w:cstheme="minorBidi"/>
            <w:noProof/>
            <w:kern w:val="2"/>
            <w:sz w:val="24"/>
            <w:szCs w:val="24"/>
            <w14:ligatures w14:val="standardContextual"/>
          </w:rPr>
          <w:tab/>
        </w:r>
        <w:r w:rsidRPr="007A4284">
          <w:rPr>
            <w:rStyle w:val="Hyperkobling"/>
            <w:noProof/>
          </w:rPr>
          <w:t>Tilleggsopplysninger</w:t>
        </w:r>
        <w:r>
          <w:rPr>
            <w:noProof/>
            <w:webHidden/>
          </w:rPr>
          <w:tab/>
        </w:r>
        <w:r>
          <w:rPr>
            <w:noProof/>
            <w:webHidden/>
          </w:rPr>
          <w:fldChar w:fldCharType="begin"/>
        </w:r>
        <w:r>
          <w:rPr>
            <w:noProof/>
            <w:webHidden/>
          </w:rPr>
          <w:instrText xml:space="preserve"> PAGEREF _Toc231204403 \h </w:instrText>
        </w:r>
        <w:r>
          <w:rPr>
            <w:noProof/>
            <w:webHidden/>
          </w:rPr>
        </w:r>
        <w:r>
          <w:rPr>
            <w:noProof/>
            <w:webHidden/>
          </w:rPr>
          <w:fldChar w:fldCharType="separate"/>
        </w:r>
        <w:r>
          <w:rPr>
            <w:noProof/>
            <w:webHidden/>
          </w:rPr>
          <w:t>8</w:t>
        </w:r>
        <w:r>
          <w:rPr>
            <w:noProof/>
            <w:webHidden/>
          </w:rPr>
          <w:fldChar w:fldCharType="end"/>
        </w:r>
      </w:hyperlink>
    </w:p>
    <w:p w14:paraId="692B3168" w14:textId="415931A5"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404" w:history="1">
        <w:r w:rsidRPr="007A4284">
          <w:rPr>
            <w:rStyle w:val="Hyperkobling"/>
          </w:rPr>
          <w:t>4</w:t>
        </w:r>
        <w:r>
          <w:rPr>
            <w:rFonts w:asciiTheme="minorHAnsi" w:eastAsiaTheme="minorEastAsia" w:hAnsiTheme="minorHAnsi" w:cstheme="minorBidi"/>
            <w:b w:val="0"/>
            <w:bCs w:val="0"/>
            <w:kern w:val="2"/>
            <w:sz w:val="24"/>
            <w:szCs w:val="24"/>
            <w14:ligatures w14:val="standardContextual"/>
          </w:rPr>
          <w:tab/>
        </w:r>
        <w:r w:rsidRPr="007A4284">
          <w:rPr>
            <w:rStyle w:val="Hyperkobling"/>
          </w:rPr>
          <w:t>Det Europeiske egenerklæringsskjemaet (ESPD)</w:t>
        </w:r>
        <w:r>
          <w:rPr>
            <w:webHidden/>
          </w:rPr>
          <w:tab/>
        </w:r>
        <w:r>
          <w:rPr>
            <w:webHidden/>
          </w:rPr>
          <w:fldChar w:fldCharType="begin"/>
        </w:r>
        <w:r>
          <w:rPr>
            <w:webHidden/>
          </w:rPr>
          <w:instrText xml:space="preserve"> PAGEREF _Toc231204404 \h </w:instrText>
        </w:r>
        <w:r>
          <w:rPr>
            <w:webHidden/>
          </w:rPr>
        </w:r>
        <w:r>
          <w:rPr>
            <w:webHidden/>
          </w:rPr>
          <w:fldChar w:fldCharType="separate"/>
        </w:r>
        <w:r>
          <w:rPr>
            <w:webHidden/>
          </w:rPr>
          <w:t>8</w:t>
        </w:r>
        <w:r>
          <w:rPr>
            <w:webHidden/>
          </w:rPr>
          <w:fldChar w:fldCharType="end"/>
        </w:r>
      </w:hyperlink>
    </w:p>
    <w:p w14:paraId="3913513A" w14:textId="4467385A"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5" w:history="1">
        <w:r w:rsidRPr="007A4284">
          <w:rPr>
            <w:rStyle w:val="Hyperkobling"/>
            <w:noProof/>
          </w:rPr>
          <w:t>4.1</w:t>
        </w:r>
        <w:r>
          <w:rPr>
            <w:rFonts w:asciiTheme="minorHAnsi" w:eastAsiaTheme="minorEastAsia" w:hAnsiTheme="minorHAnsi" w:cstheme="minorBidi"/>
            <w:noProof/>
            <w:kern w:val="2"/>
            <w:sz w:val="24"/>
            <w:szCs w:val="24"/>
            <w14:ligatures w14:val="standardContextual"/>
          </w:rPr>
          <w:tab/>
        </w:r>
        <w:r w:rsidRPr="007A4284">
          <w:rPr>
            <w:rStyle w:val="Hyperkobling"/>
            <w:noProof/>
          </w:rPr>
          <w:t>Generelt om ESPD</w:t>
        </w:r>
        <w:r>
          <w:rPr>
            <w:noProof/>
            <w:webHidden/>
          </w:rPr>
          <w:tab/>
        </w:r>
        <w:r>
          <w:rPr>
            <w:noProof/>
            <w:webHidden/>
          </w:rPr>
          <w:fldChar w:fldCharType="begin"/>
        </w:r>
        <w:r>
          <w:rPr>
            <w:noProof/>
            <w:webHidden/>
          </w:rPr>
          <w:instrText xml:space="preserve"> PAGEREF _Toc231204405 \h </w:instrText>
        </w:r>
        <w:r>
          <w:rPr>
            <w:noProof/>
            <w:webHidden/>
          </w:rPr>
        </w:r>
        <w:r>
          <w:rPr>
            <w:noProof/>
            <w:webHidden/>
          </w:rPr>
          <w:fldChar w:fldCharType="separate"/>
        </w:r>
        <w:r>
          <w:rPr>
            <w:noProof/>
            <w:webHidden/>
          </w:rPr>
          <w:t>8</w:t>
        </w:r>
        <w:r>
          <w:rPr>
            <w:noProof/>
            <w:webHidden/>
          </w:rPr>
          <w:fldChar w:fldCharType="end"/>
        </w:r>
      </w:hyperlink>
    </w:p>
    <w:p w14:paraId="351FEDDF" w14:textId="0E2CEBB2"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6" w:history="1">
        <w:r w:rsidRPr="007A4284">
          <w:rPr>
            <w:rStyle w:val="Hyperkobling"/>
            <w:noProof/>
          </w:rPr>
          <w:t>4.2</w:t>
        </w:r>
        <w:r>
          <w:rPr>
            <w:rFonts w:asciiTheme="minorHAnsi" w:eastAsiaTheme="minorEastAsia" w:hAnsiTheme="minorHAnsi" w:cstheme="minorBidi"/>
            <w:noProof/>
            <w:kern w:val="2"/>
            <w:sz w:val="24"/>
            <w:szCs w:val="24"/>
            <w14:ligatures w14:val="standardContextual"/>
          </w:rPr>
          <w:tab/>
        </w:r>
        <w:r w:rsidRPr="007A4284">
          <w:rPr>
            <w:rStyle w:val="Hyperkobling"/>
            <w:noProof/>
          </w:rPr>
          <w:t>Nasjonale avvisningsgrunner</w:t>
        </w:r>
        <w:r>
          <w:rPr>
            <w:noProof/>
            <w:webHidden/>
          </w:rPr>
          <w:tab/>
        </w:r>
        <w:r>
          <w:rPr>
            <w:noProof/>
            <w:webHidden/>
          </w:rPr>
          <w:fldChar w:fldCharType="begin"/>
        </w:r>
        <w:r>
          <w:rPr>
            <w:noProof/>
            <w:webHidden/>
          </w:rPr>
          <w:instrText xml:space="preserve"> PAGEREF _Toc231204406 \h </w:instrText>
        </w:r>
        <w:r>
          <w:rPr>
            <w:noProof/>
            <w:webHidden/>
          </w:rPr>
        </w:r>
        <w:r>
          <w:rPr>
            <w:noProof/>
            <w:webHidden/>
          </w:rPr>
          <w:fldChar w:fldCharType="separate"/>
        </w:r>
        <w:r>
          <w:rPr>
            <w:noProof/>
            <w:webHidden/>
          </w:rPr>
          <w:t>8</w:t>
        </w:r>
        <w:r>
          <w:rPr>
            <w:noProof/>
            <w:webHidden/>
          </w:rPr>
          <w:fldChar w:fldCharType="end"/>
        </w:r>
      </w:hyperlink>
    </w:p>
    <w:p w14:paraId="24F548A6" w14:textId="6FA8C227"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407" w:history="1">
        <w:r w:rsidRPr="007A4284">
          <w:rPr>
            <w:rStyle w:val="Hyperkobling"/>
          </w:rPr>
          <w:t>5</w:t>
        </w:r>
        <w:r>
          <w:rPr>
            <w:rFonts w:asciiTheme="minorHAnsi" w:eastAsiaTheme="minorEastAsia" w:hAnsiTheme="minorHAnsi" w:cstheme="minorBidi"/>
            <w:b w:val="0"/>
            <w:bCs w:val="0"/>
            <w:kern w:val="2"/>
            <w:sz w:val="24"/>
            <w:szCs w:val="24"/>
            <w14:ligatures w14:val="standardContextual"/>
          </w:rPr>
          <w:tab/>
        </w:r>
        <w:r w:rsidRPr="007A4284">
          <w:rPr>
            <w:rStyle w:val="Hyperkobling"/>
          </w:rPr>
          <w:t>Kvalifikasjonskrav</w:t>
        </w:r>
        <w:r>
          <w:rPr>
            <w:webHidden/>
          </w:rPr>
          <w:tab/>
        </w:r>
        <w:r>
          <w:rPr>
            <w:webHidden/>
          </w:rPr>
          <w:fldChar w:fldCharType="begin"/>
        </w:r>
        <w:r>
          <w:rPr>
            <w:webHidden/>
          </w:rPr>
          <w:instrText xml:space="preserve"> PAGEREF _Toc231204407 \h </w:instrText>
        </w:r>
        <w:r>
          <w:rPr>
            <w:webHidden/>
          </w:rPr>
        </w:r>
        <w:r>
          <w:rPr>
            <w:webHidden/>
          </w:rPr>
          <w:fldChar w:fldCharType="separate"/>
        </w:r>
        <w:r>
          <w:rPr>
            <w:webHidden/>
          </w:rPr>
          <w:t>9</w:t>
        </w:r>
        <w:r>
          <w:rPr>
            <w:webHidden/>
          </w:rPr>
          <w:fldChar w:fldCharType="end"/>
        </w:r>
      </w:hyperlink>
    </w:p>
    <w:p w14:paraId="70F0CA77" w14:textId="3D959A12"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8" w:history="1">
        <w:r w:rsidRPr="007A4284">
          <w:rPr>
            <w:rStyle w:val="Hyperkobling"/>
            <w:noProof/>
          </w:rPr>
          <w:t>5.1</w:t>
        </w:r>
        <w:r>
          <w:rPr>
            <w:rFonts w:asciiTheme="minorHAnsi" w:eastAsiaTheme="minorEastAsia" w:hAnsiTheme="minorHAnsi" w:cstheme="minorBidi"/>
            <w:noProof/>
            <w:kern w:val="2"/>
            <w:sz w:val="24"/>
            <w:szCs w:val="24"/>
            <w14:ligatures w14:val="standardContextual"/>
          </w:rPr>
          <w:tab/>
        </w:r>
        <w:r w:rsidRPr="007A4284">
          <w:rPr>
            <w:rStyle w:val="Hyperkobling"/>
            <w:noProof/>
          </w:rPr>
          <w:t>Leverandørens registrering, autorisasjon mv.</w:t>
        </w:r>
        <w:r>
          <w:rPr>
            <w:noProof/>
            <w:webHidden/>
          </w:rPr>
          <w:tab/>
        </w:r>
        <w:r>
          <w:rPr>
            <w:noProof/>
            <w:webHidden/>
          </w:rPr>
          <w:fldChar w:fldCharType="begin"/>
        </w:r>
        <w:r>
          <w:rPr>
            <w:noProof/>
            <w:webHidden/>
          </w:rPr>
          <w:instrText xml:space="preserve"> PAGEREF _Toc231204408 \h </w:instrText>
        </w:r>
        <w:r>
          <w:rPr>
            <w:noProof/>
            <w:webHidden/>
          </w:rPr>
        </w:r>
        <w:r>
          <w:rPr>
            <w:noProof/>
            <w:webHidden/>
          </w:rPr>
          <w:fldChar w:fldCharType="separate"/>
        </w:r>
        <w:r>
          <w:rPr>
            <w:noProof/>
            <w:webHidden/>
          </w:rPr>
          <w:t>9</w:t>
        </w:r>
        <w:r>
          <w:rPr>
            <w:noProof/>
            <w:webHidden/>
          </w:rPr>
          <w:fldChar w:fldCharType="end"/>
        </w:r>
      </w:hyperlink>
    </w:p>
    <w:p w14:paraId="60941FFB" w14:textId="6FD11681"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9" w:history="1">
        <w:r w:rsidRPr="007A4284">
          <w:rPr>
            <w:rStyle w:val="Hyperkobling"/>
            <w:noProof/>
          </w:rPr>
          <w:t>5.2</w:t>
        </w:r>
        <w:r>
          <w:rPr>
            <w:rFonts w:asciiTheme="minorHAnsi" w:eastAsiaTheme="minorEastAsia" w:hAnsiTheme="minorHAnsi" w:cstheme="minorBidi"/>
            <w:noProof/>
            <w:kern w:val="2"/>
            <w:sz w:val="24"/>
            <w:szCs w:val="24"/>
            <w14:ligatures w14:val="standardContextual"/>
          </w:rPr>
          <w:tab/>
        </w:r>
        <w:r w:rsidRPr="007A4284">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_Toc231204409 \h </w:instrText>
        </w:r>
        <w:r>
          <w:rPr>
            <w:noProof/>
            <w:webHidden/>
          </w:rPr>
        </w:r>
        <w:r>
          <w:rPr>
            <w:noProof/>
            <w:webHidden/>
          </w:rPr>
          <w:fldChar w:fldCharType="separate"/>
        </w:r>
        <w:r>
          <w:rPr>
            <w:noProof/>
            <w:webHidden/>
          </w:rPr>
          <w:t>9</w:t>
        </w:r>
        <w:r>
          <w:rPr>
            <w:noProof/>
            <w:webHidden/>
          </w:rPr>
          <w:fldChar w:fldCharType="end"/>
        </w:r>
      </w:hyperlink>
    </w:p>
    <w:p w14:paraId="2D9BB7A0" w14:textId="546A29C8"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0" w:history="1">
        <w:r w:rsidRPr="007A4284">
          <w:rPr>
            <w:rStyle w:val="Hyperkobling"/>
            <w:noProof/>
          </w:rPr>
          <w:t>5.3</w:t>
        </w:r>
        <w:r>
          <w:rPr>
            <w:rFonts w:asciiTheme="minorHAnsi" w:eastAsiaTheme="minorEastAsia" w:hAnsiTheme="minorHAnsi" w:cstheme="minorBidi"/>
            <w:noProof/>
            <w:kern w:val="2"/>
            <w:sz w:val="24"/>
            <w:szCs w:val="24"/>
            <w14:ligatures w14:val="standardContextual"/>
          </w:rPr>
          <w:tab/>
        </w:r>
        <w:r w:rsidRPr="007A4284">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_Toc231204410 \h </w:instrText>
        </w:r>
        <w:r>
          <w:rPr>
            <w:noProof/>
            <w:webHidden/>
          </w:rPr>
        </w:r>
        <w:r>
          <w:rPr>
            <w:noProof/>
            <w:webHidden/>
          </w:rPr>
          <w:fldChar w:fldCharType="separate"/>
        </w:r>
        <w:r>
          <w:rPr>
            <w:noProof/>
            <w:webHidden/>
          </w:rPr>
          <w:t>10</w:t>
        </w:r>
        <w:r>
          <w:rPr>
            <w:noProof/>
            <w:webHidden/>
          </w:rPr>
          <w:fldChar w:fldCharType="end"/>
        </w:r>
      </w:hyperlink>
    </w:p>
    <w:p w14:paraId="49E04DFD" w14:textId="15595F37"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1" w:history="1">
        <w:r w:rsidRPr="007A4284">
          <w:rPr>
            <w:rStyle w:val="Hyperkobling"/>
            <w:noProof/>
          </w:rPr>
          <w:t>5.4</w:t>
        </w:r>
        <w:r>
          <w:rPr>
            <w:rFonts w:asciiTheme="minorHAnsi" w:eastAsiaTheme="minorEastAsia" w:hAnsiTheme="minorHAnsi" w:cstheme="minorBidi"/>
            <w:noProof/>
            <w:kern w:val="2"/>
            <w:sz w:val="24"/>
            <w:szCs w:val="24"/>
            <w14:ligatures w14:val="standardContextual"/>
          </w:rPr>
          <w:tab/>
        </w:r>
        <w:r w:rsidRPr="007A4284">
          <w:rPr>
            <w:rStyle w:val="Hyperkobling"/>
            <w:noProof/>
          </w:rPr>
          <w:t>Leverandørens kvalitetssikringsstandard</w:t>
        </w:r>
        <w:r>
          <w:rPr>
            <w:noProof/>
            <w:webHidden/>
          </w:rPr>
          <w:tab/>
        </w:r>
        <w:r>
          <w:rPr>
            <w:noProof/>
            <w:webHidden/>
          </w:rPr>
          <w:fldChar w:fldCharType="begin"/>
        </w:r>
        <w:r>
          <w:rPr>
            <w:noProof/>
            <w:webHidden/>
          </w:rPr>
          <w:instrText xml:space="preserve"> PAGEREF _Toc231204411 \h </w:instrText>
        </w:r>
        <w:r>
          <w:rPr>
            <w:noProof/>
            <w:webHidden/>
          </w:rPr>
        </w:r>
        <w:r>
          <w:rPr>
            <w:noProof/>
            <w:webHidden/>
          </w:rPr>
          <w:fldChar w:fldCharType="separate"/>
        </w:r>
        <w:r>
          <w:rPr>
            <w:noProof/>
            <w:webHidden/>
          </w:rPr>
          <w:t>10</w:t>
        </w:r>
        <w:r>
          <w:rPr>
            <w:noProof/>
            <w:webHidden/>
          </w:rPr>
          <w:fldChar w:fldCharType="end"/>
        </w:r>
      </w:hyperlink>
    </w:p>
    <w:p w14:paraId="3D1CCD16" w14:textId="2D165AF2"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412" w:history="1">
        <w:r w:rsidRPr="007A4284">
          <w:rPr>
            <w:rStyle w:val="Hyperkobling"/>
          </w:rPr>
          <w:t>6</w:t>
        </w:r>
        <w:r>
          <w:rPr>
            <w:rFonts w:asciiTheme="minorHAnsi" w:eastAsiaTheme="minorEastAsia" w:hAnsiTheme="minorHAnsi" w:cstheme="minorBidi"/>
            <w:b w:val="0"/>
            <w:bCs w:val="0"/>
            <w:kern w:val="2"/>
            <w:sz w:val="24"/>
            <w:szCs w:val="24"/>
            <w14:ligatures w14:val="standardContextual"/>
          </w:rPr>
          <w:tab/>
        </w:r>
        <w:r w:rsidRPr="007A4284">
          <w:rPr>
            <w:rStyle w:val="Hyperkobling"/>
          </w:rPr>
          <w:t>Krav til kompetanse</w:t>
        </w:r>
        <w:r>
          <w:rPr>
            <w:webHidden/>
          </w:rPr>
          <w:tab/>
        </w:r>
        <w:r>
          <w:rPr>
            <w:webHidden/>
          </w:rPr>
          <w:fldChar w:fldCharType="begin"/>
        </w:r>
        <w:r>
          <w:rPr>
            <w:webHidden/>
          </w:rPr>
          <w:instrText xml:space="preserve"> PAGEREF _Toc231204412 \h </w:instrText>
        </w:r>
        <w:r>
          <w:rPr>
            <w:webHidden/>
          </w:rPr>
        </w:r>
        <w:r>
          <w:rPr>
            <w:webHidden/>
          </w:rPr>
          <w:fldChar w:fldCharType="separate"/>
        </w:r>
        <w:r>
          <w:rPr>
            <w:webHidden/>
          </w:rPr>
          <w:t>11</w:t>
        </w:r>
        <w:r>
          <w:rPr>
            <w:webHidden/>
          </w:rPr>
          <w:fldChar w:fldCharType="end"/>
        </w:r>
      </w:hyperlink>
    </w:p>
    <w:p w14:paraId="14F4873B" w14:textId="4F4BBEF4"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3" w:history="1">
        <w:r w:rsidRPr="007A4284">
          <w:rPr>
            <w:rStyle w:val="Hyperkobling"/>
            <w:noProof/>
          </w:rPr>
          <w:t>6.1</w:t>
        </w:r>
        <w:r>
          <w:rPr>
            <w:rFonts w:asciiTheme="minorHAnsi" w:eastAsiaTheme="minorEastAsia" w:hAnsiTheme="minorHAnsi" w:cstheme="minorBidi"/>
            <w:noProof/>
            <w:kern w:val="2"/>
            <w:sz w:val="24"/>
            <w:szCs w:val="24"/>
            <w14:ligatures w14:val="standardContextual"/>
          </w:rPr>
          <w:tab/>
        </w:r>
        <w:r w:rsidRPr="007A4284">
          <w:rPr>
            <w:rStyle w:val="Hyperkobling"/>
            <w:noProof/>
          </w:rPr>
          <w:t>Kompetansekrav til faglig leder</w:t>
        </w:r>
        <w:r>
          <w:rPr>
            <w:noProof/>
            <w:webHidden/>
          </w:rPr>
          <w:tab/>
        </w:r>
        <w:r>
          <w:rPr>
            <w:noProof/>
            <w:webHidden/>
          </w:rPr>
          <w:fldChar w:fldCharType="begin"/>
        </w:r>
        <w:r>
          <w:rPr>
            <w:noProof/>
            <w:webHidden/>
          </w:rPr>
          <w:instrText xml:space="preserve"> PAGEREF _Toc231204413 \h </w:instrText>
        </w:r>
        <w:r>
          <w:rPr>
            <w:noProof/>
            <w:webHidden/>
          </w:rPr>
        </w:r>
        <w:r>
          <w:rPr>
            <w:noProof/>
            <w:webHidden/>
          </w:rPr>
          <w:fldChar w:fldCharType="separate"/>
        </w:r>
        <w:r>
          <w:rPr>
            <w:noProof/>
            <w:webHidden/>
          </w:rPr>
          <w:t>11</w:t>
        </w:r>
        <w:r>
          <w:rPr>
            <w:noProof/>
            <w:webHidden/>
          </w:rPr>
          <w:fldChar w:fldCharType="end"/>
        </w:r>
      </w:hyperlink>
    </w:p>
    <w:p w14:paraId="03F4ABCB" w14:textId="437E39FB"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4" w:history="1">
        <w:r w:rsidRPr="007A4284">
          <w:rPr>
            <w:rStyle w:val="Hyperkobling"/>
            <w:noProof/>
          </w:rPr>
          <w:t>6.2</w:t>
        </w:r>
        <w:r>
          <w:rPr>
            <w:rFonts w:asciiTheme="minorHAnsi" w:eastAsiaTheme="minorEastAsia" w:hAnsiTheme="minorHAnsi" w:cstheme="minorBidi"/>
            <w:noProof/>
            <w:kern w:val="2"/>
            <w:sz w:val="24"/>
            <w:szCs w:val="24"/>
            <w14:ligatures w14:val="standardContextual"/>
          </w:rPr>
          <w:tab/>
        </w:r>
        <w:r w:rsidRPr="007A4284">
          <w:rPr>
            <w:rStyle w:val="Hyperkobling"/>
            <w:noProof/>
          </w:rPr>
          <w:t>Politiattest</w:t>
        </w:r>
        <w:r>
          <w:rPr>
            <w:noProof/>
            <w:webHidden/>
          </w:rPr>
          <w:tab/>
        </w:r>
        <w:r>
          <w:rPr>
            <w:noProof/>
            <w:webHidden/>
          </w:rPr>
          <w:fldChar w:fldCharType="begin"/>
        </w:r>
        <w:r>
          <w:rPr>
            <w:noProof/>
            <w:webHidden/>
          </w:rPr>
          <w:instrText xml:space="preserve"> PAGEREF _Toc231204414 \h </w:instrText>
        </w:r>
        <w:r>
          <w:rPr>
            <w:noProof/>
            <w:webHidden/>
          </w:rPr>
        </w:r>
        <w:r>
          <w:rPr>
            <w:noProof/>
            <w:webHidden/>
          </w:rPr>
          <w:fldChar w:fldCharType="separate"/>
        </w:r>
        <w:r>
          <w:rPr>
            <w:noProof/>
            <w:webHidden/>
          </w:rPr>
          <w:t>11</w:t>
        </w:r>
        <w:r>
          <w:rPr>
            <w:noProof/>
            <w:webHidden/>
          </w:rPr>
          <w:fldChar w:fldCharType="end"/>
        </w:r>
      </w:hyperlink>
    </w:p>
    <w:p w14:paraId="5C6F378D" w14:textId="318FB915"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5" w:history="1">
        <w:r w:rsidRPr="007A4284">
          <w:rPr>
            <w:rStyle w:val="Hyperkobling"/>
            <w:noProof/>
          </w:rPr>
          <w:t>6.3</w:t>
        </w:r>
        <w:r>
          <w:rPr>
            <w:rFonts w:asciiTheme="minorHAnsi" w:eastAsiaTheme="minorEastAsia" w:hAnsiTheme="minorHAnsi" w:cstheme="minorBidi"/>
            <w:noProof/>
            <w:kern w:val="2"/>
            <w:sz w:val="24"/>
            <w:szCs w:val="24"/>
            <w14:ligatures w14:val="standardContextual"/>
          </w:rPr>
          <w:tab/>
        </w:r>
        <w:r w:rsidRPr="007A4284">
          <w:rPr>
            <w:rStyle w:val="Hyperkobling"/>
            <w:noProof/>
          </w:rPr>
          <w:t>Lokaler, inventar, møbler, annet utstyr mm</w:t>
        </w:r>
        <w:r>
          <w:rPr>
            <w:noProof/>
            <w:webHidden/>
          </w:rPr>
          <w:tab/>
        </w:r>
        <w:r>
          <w:rPr>
            <w:noProof/>
            <w:webHidden/>
          </w:rPr>
          <w:fldChar w:fldCharType="begin"/>
        </w:r>
        <w:r>
          <w:rPr>
            <w:noProof/>
            <w:webHidden/>
          </w:rPr>
          <w:instrText xml:space="preserve"> PAGEREF _Toc231204415 \h </w:instrText>
        </w:r>
        <w:r>
          <w:rPr>
            <w:noProof/>
            <w:webHidden/>
          </w:rPr>
        </w:r>
        <w:r>
          <w:rPr>
            <w:noProof/>
            <w:webHidden/>
          </w:rPr>
          <w:fldChar w:fldCharType="separate"/>
        </w:r>
        <w:r>
          <w:rPr>
            <w:noProof/>
            <w:webHidden/>
          </w:rPr>
          <w:t>11</w:t>
        </w:r>
        <w:r>
          <w:rPr>
            <w:noProof/>
            <w:webHidden/>
          </w:rPr>
          <w:fldChar w:fldCharType="end"/>
        </w:r>
      </w:hyperlink>
    </w:p>
    <w:p w14:paraId="31B30DE4" w14:textId="5AC8A1B0"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6" w:history="1">
        <w:r w:rsidRPr="007A4284">
          <w:rPr>
            <w:rStyle w:val="Hyperkobling"/>
            <w:noProof/>
          </w:rPr>
          <w:t>6.4</w:t>
        </w:r>
        <w:r>
          <w:rPr>
            <w:rFonts w:asciiTheme="minorHAnsi" w:eastAsiaTheme="minorEastAsia" w:hAnsiTheme="minorHAnsi" w:cstheme="minorBidi"/>
            <w:noProof/>
            <w:kern w:val="2"/>
            <w:sz w:val="24"/>
            <w:szCs w:val="24"/>
            <w14:ligatures w14:val="standardContextual"/>
          </w:rPr>
          <w:tab/>
        </w:r>
        <w:r w:rsidRPr="007A4284">
          <w:rPr>
            <w:rStyle w:val="Hyperkobling"/>
            <w:noProof/>
          </w:rPr>
          <w:t>Taushetsplikt</w:t>
        </w:r>
        <w:r>
          <w:rPr>
            <w:noProof/>
            <w:webHidden/>
          </w:rPr>
          <w:tab/>
        </w:r>
        <w:r>
          <w:rPr>
            <w:noProof/>
            <w:webHidden/>
          </w:rPr>
          <w:fldChar w:fldCharType="begin"/>
        </w:r>
        <w:r>
          <w:rPr>
            <w:noProof/>
            <w:webHidden/>
          </w:rPr>
          <w:instrText xml:space="preserve"> PAGEREF _Toc231204416 \h </w:instrText>
        </w:r>
        <w:r>
          <w:rPr>
            <w:noProof/>
            <w:webHidden/>
          </w:rPr>
        </w:r>
        <w:r>
          <w:rPr>
            <w:noProof/>
            <w:webHidden/>
          </w:rPr>
          <w:fldChar w:fldCharType="separate"/>
        </w:r>
        <w:r>
          <w:rPr>
            <w:noProof/>
            <w:webHidden/>
          </w:rPr>
          <w:t>11</w:t>
        </w:r>
        <w:r>
          <w:rPr>
            <w:noProof/>
            <w:webHidden/>
          </w:rPr>
          <w:fldChar w:fldCharType="end"/>
        </w:r>
      </w:hyperlink>
    </w:p>
    <w:p w14:paraId="3D28AC5C" w14:textId="53E71810"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7" w:history="1">
        <w:r w:rsidRPr="007A4284">
          <w:rPr>
            <w:rStyle w:val="Hyperkobling"/>
            <w:noProof/>
          </w:rPr>
          <w:t>6.5</w:t>
        </w:r>
        <w:r>
          <w:rPr>
            <w:rFonts w:asciiTheme="minorHAnsi" w:eastAsiaTheme="minorEastAsia" w:hAnsiTheme="minorHAnsi" w:cstheme="minorBidi"/>
            <w:noProof/>
            <w:kern w:val="2"/>
            <w:sz w:val="24"/>
            <w:szCs w:val="24"/>
            <w14:ligatures w14:val="standardContextual"/>
          </w:rPr>
          <w:tab/>
        </w:r>
        <w:r w:rsidRPr="007A4284">
          <w:rPr>
            <w:rStyle w:val="Hyperkobling"/>
            <w:noProof/>
          </w:rPr>
          <w:t>Trosfrihet</w:t>
        </w:r>
        <w:r>
          <w:rPr>
            <w:noProof/>
            <w:webHidden/>
          </w:rPr>
          <w:tab/>
        </w:r>
        <w:r>
          <w:rPr>
            <w:noProof/>
            <w:webHidden/>
          </w:rPr>
          <w:fldChar w:fldCharType="begin"/>
        </w:r>
        <w:r>
          <w:rPr>
            <w:noProof/>
            <w:webHidden/>
          </w:rPr>
          <w:instrText xml:space="preserve"> PAGEREF _Toc231204417 \h </w:instrText>
        </w:r>
        <w:r>
          <w:rPr>
            <w:noProof/>
            <w:webHidden/>
          </w:rPr>
        </w:r>
        <w:r>
          <w:rPr>
            <w:noProof/>
            <w:webHidden/>
          </w:rPr>
          <w:fldChar w:fldCharType="separate"/>
        </w:r>
        <w:r>
          <w:rPr>
            <w:noProof/>
            <w:webHidden/>
          </w:rPr>
          <w:t>11</w:t>
        </w:r>
        <w:r>
          <w:rPr>
            <w:noProof/>
            <w:webHidden/>
          </w:rPr>
          <w:fldChar w:fldCharType="end"/>
        </w:r>
      </w:hyperlink>
    </w:p>
    <w:p w14:paraId="5C6918AA" w14:textId="1941C730"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8" w:history="1">
        <w:r w:rsidRPr="007A4284">
          <w:rPr>
            <w:rStyle w:val="Hyperkobling"/>
            <w:noProof/>
          </w:rPr>
          <w:t>6.6</w:t>
        </w:r>
        <w:r>
          <w:rPr>
            <w:rFonts w:asciiTheme="minorHAnsi" w:eastAsiaTheme="minorEastAsia" w:hAnsiTheme="minorHAnsi" w:cstheme="minorBidi"/>
            <w:noProof/>
            <w:kern w:val="2"/>
            <w:sz w:val="24"/>
            <w:szCs w:val="24"/>
            <w14:ligatures w14:val="standardContextual"/>
          </w:rPr>
          <w:tab/>
        </w:r>
        <w:r w:rsidRPr="007A4284">
          <w:rPr>
            <w:rStyle w:val="Hyperkobling"/>
            <w:noProof/>
          </w:rPr>
          <w:t>Rutiner for oppfølging</w:t>
        </w:r>
        <w:r>
          <w:rPr>
            <w:noProof/>
            <w:webHidden/>
          </w:rPr>
          <w:tab/>
        </w:r>
        <w:r>
          <w:rPr>
            <w:noProof/>
            <w:webHidden/>
          </w:rPr>
          <w:fldChar w:fldCharType="begin"/>
        </w:r>
        <w:r>
          <w:rPr>
            <w:noProof/>
            <w:webHidden/>
          </w:rPr>
          <w:instrText xml:space="preserve"> PAGEREF _Toc231204418 \h </w:instrText>
        </w:r>
        <w:r>
          <w:rPr>
            <w:noProof/>
            <w:webHidden/>
          </w:rPr>
        </w:r>
        <w:r>
          <w:rPr>
            <w:noProof/>
            <w:webHidden/>
          </w:rPr>
          <w:fldChar w:fldCharType="separate"/>
        </w:r>
        <w:r>
          <w:rPr>
            <w:noProof/>
            <w:webHidden/>
          </w:rPr>
          <w:t>11</w:t>
        </w:r>
        <w:r>
          <w:rPr>
            <w:noProof/>
            <w:webHidden/>
          </w:rPr>
          <w:fldChar w:fldCharType="end"/>
        </w:r>
      </w:hyperlink>
    </w:p>
    <w:p w14:paraId="46E42A64" w14:textId="4230FCEC"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419" w:history="1">
        <w:r w:rsidRPr="007A4284">
          <w:rPr>
            <w:rStyle w:val="Hyperkobling"/>
          </w:rPr>
          <w:t>7</w:t>
        </w:r>
        <w:r>
          <w:rPr>
            <w:rFonts w:asciiTheme="minorHAnsi" w:eastAsiaTheme="minorEastAsia" w:hAnsiTheme="minorHAnsi" w:cstheme="minorBidi"/>
            <w:b w:val="0"/>
            <w:bCs w:val="0"/>
            <w:kern w:val="2"/>
            <w:sz w:val="24"/>
            <w:szCs w:val="24"/>
            <w14:ligatures w14:val="standardContextual"/>
          </w:rPr>
          <w:tab/>
        </w:r>
        <w:r w:rsidRPr="007A4284">
          <w:rPr>
            <w:rStyle w:val="Hyperkobling"/>
          </w:rPr>
          <w:t>Tildelingskriterier</w:t>
        </w:r>
        <w:r>
          <w:rPr>
            <w:webHidden/>
          </w:rPr>
          <w:tab/>
        </w:r>
        <w:r>
          <w:rPr>
            <w:webHidden/>
          </w:rPr>
          <w:fldChar w:fldCharType="begin"/>
        </w:r>
        <w:r>
          <w:rPr>
            <w:webHidden/>
          </w:rPr>
          <w:instrText xml:space="preserve"> PAGEREF _Toc231204419 \h </w:instrText>
        </w:r>
        <w:r>
          <w:rPr>
            <w:webHidden/>
          </w:rPr>
        </w:r>
        <w:r>
          <w:rPr>
            <w:webHidden/>
          </w:rPr>
          <w:fldChar w:fldCharType="separate"/>
        </w:r>
        <w:r>
          <w:rPr>
            <w:webHidden/>
          </w:rPr>
          <w:t>11</w:t>
        </w:r>
        <w:r>
          <w:rPr>
            <w:webHidden/>
          </w:rPr>
          <w:fldChar w:fldCharType="end"/>
        </w:r>
      </w:hyperlink>
    </w:p>
    <w:p w14:paraId="3A3B291A" w14:textId="4A586FD1"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20" w:history="1">
        <w:r w:rsidRPr="007A4284">
          <w:rPr>
            <w:rStyle w:val="Hyperkobling"/>
            <w:noProof/>
          </w:rPr>
          <w:t>7.1</w:t>
        </w:r>
        <w:r>
          <w:rPr>
            <w:rFonts w:asciiTheme="minorHAnsi" w:eastAsiaTheme="minorEastAsia" w:hAnsiTheme="minorHAnsi" w:cstheme="minorBidi"/>
            <w:noProof/>
            <w:kern w:val="2"/>
            <w:sz w:val="24"/>
            <w:szCs w:val="24"/>
            <w14:ligatures w14:val="standardContextual"/>
          </w:rPr>
          <w:tab/>
        </w:r>
        <w:r w:rsidRPr="007A4284">
          <w:rPr>
            <w:rStyle w:val="Hyperkobling"/>
            <w:noProof/>
          </w:rPr>
          <w:t>Vurdering av tildelingskriteriet kvalitet</w:t>
        </w:r>
        <w:r>
          <w:rPr>
            <w:noProof/>
            <w:webHidden/>
          </w:rPr>
          <w:tab/>
        </w:r>
        <w:r>
          <w:rPr>
            <w:noProof/>
            <w:webHidden/>
          </w:rPr>
          <w:fldChar w:fldCharType="begin"/>
        </w:r>
        <w:r>
          <w:rPr>
            <w:noProof/>
            <w:webHidden/>
          </w:rPr>
          <w:instrText xml:space="preserve"> PAGEREF _Toc231204420 \h </w:instrText>
        </w:r>
        <w:r>
          <w:rPr>
            <w:noProof/>
            <w:webHidden/>
          </w:rPr>
        </w:r>
        <w:r>
          <w:rPr>
            <w:noProof/>
            <w:webHidden/>
          </w:rPr>
          <w:fldChar w:fldCharType="separate"/>
        </w:r>
        <w:r>
          <w:rPr>
            <w:noProof/>
            <w:webHidden/>
          </w:rPr>
          <w:t>12</w:t>
        </w:r>
        <w:r>
          <w:rPr>
            <w:noProof/>
            <w:webHidden/>
          </w:rPr>
          <w:fldChar w:fldCharType="end"/>
        </w:r>
      </w:hyperlink>
    </w:p>
    <w:p w14:paraId="0AA49E12" w14:textId="01AC85E2"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21" w:history="1">
        <w:r w:rsidRPr="007A4284">
          <w:rPr>
            <w:rStyle w:val="Hyperkobling"/>
            <w:noProof/>
          </w:rPr>
          <w:t>a.</w:t>
        </w:r>
        <w:r>
          <w:rPr>
            <w:rFonts w:asciiTheme="minorHAnsi" w:eastAsiaTheme="minorEastAsia" w:hAnsiTheme="minorHAnsi" w:cstheme="minorBidi"/>
            <w:noProof/>
            <w:kern w:val="2"/>
            <w:sz w:val="24"/>
            <w:szCs w:val="24"/>
            <w14:ligatures w14:val="standardContextual"/>
          </w:rPr>
          <w:tab/>
        </w:r>
        <w:r w:rsidRPr="007A4284">
          <w:rPr>
            <w:rStyle w:val="Hyperkobling"/>
            <w:noProof/>
          </w:rPr>
          <w:t>Faglig innhold</w:t>
        </w:r>
        <w:r>
          <w:rPr>
            <w:noProof/>
            <w:webHidden/>
          </w:rPr>
          <w:tab/>
        </w:r>
        <w:r>
          <w:rPr>
            <w:noProof/>
            <w:webHidden/>
          </w:rPr>
          <w:fldChar w:fldCharType="begin"/>
        </w:r>
        <w:r>
          <w:rPr>
            <w:noProof/>
            <w:webHidden/>
          </w:rPr>
          <w:instrText xml:space="preserve"> PAGEREF _Toc231204421 \h </w:instrText>
        </w:r>
        <w:r>
          <w:rPr>
            <w:noProof/>
            <w:webHidden/>
          </w:rPr>
        </w:r>
        <w:r>
          <w:rPr>
            <w:noProof/>
            <w:webHidden/>
          </w:rPr>
          <w:fldChar w:fldCharType="separate"/>
        </w:r>
        <w:r>
          <w:rPr>
            <w:noProof/>
            <w:webHidden/>
          </w:rPr>
          <w:t>12</w:t>
        </w:r>
        <w:r>
          <w:rPr>
            <w:noProof/>
            <w:webHidden/>
          </w:rPr>
          <w:fldChar w:fldCharType="end"/>
        </w:r>
      </w:hyperlink>
    </w:p>
    <w:p w14:paraId="6850C0EC" w14:textId="4B0E7DE9"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22" w:history="1">
        <w:r w:rsidRPr="007A4284">
          <w:rPr>
            <w:rStyle w:val="Hyperkobling"/>
            <w:noProof/>
          </w:rPr>
          <w:t>b.</w:t>
        </w:r>
        <w:r>
          <w:rPr>
            <w:rFonts w:asciiTheme="minorHAnsi" w:eastAsiaTheme="minorEastAsia" w:hAnsiTheme="minorHAnsi" w:cstheme="minorBidi"/>
            <w:noProof/>
            <w:kern w:val="2"/>
            <w:sz w:val="24"/>
            <w:szCs w:val="24"/>
            <w14:ligatures w14:val="standardContextual"/>
          </w:rPr>
          <w:tab/>
        </w:r>
        <w:r w:rsidRPr="007A4284">
          <w:rPr>
            <w:rStyle w:val="Hyperkobling"/>
            <w:noProof/>
          </w:rPr>
          <w:t>Personalkompetanse/bemanning</w:t>
        </w:r>
        <w:r>
          <w:rPr>
            <w:noProof/>
            <w:webHidden/>
          </w:rPr>
          <w:tab/>
        </w:r>
        <w:r>
          <w:rPr>
            <w:noProof/>
            <w:webHidden/>
          </w:rPr>
          <w:fldChar w:fldCharType="begin"/>
        </w:r>
        <w:r>
          <w:rPr>
            <w:noProof/>
            <w:webHidden/>
          </w:rPr>
          <w:instrText xml:space="preserve"> PAGEREF _Toc231204422 \h </w:instrText>
        </w:r>
        <w:r>
          <w:rPr>
            <w:noProof/>
            <w:webHidden/>
          </w:rPr>
        </w:r>
        <w:r>
          <w:rPr>
            <w:noProof/>
            <w:webHidden/>
          </w:rPr>
          <w:fldChar w:fldCharType="separate"/>
        </w:r>
        <w:r>
          <w:rPr>
            <w:noProof/>
            <w:webHidden/>
          </w:rPr>
          <w:t>12</w:t>
        </w:r>
        <w:r>
          <w:rPr>
            <w:noProof/>
            <w:webHidden/>
          </w:rPr>
          <w:fldChar w:fldCharType="end"/>
        </w:r>
      </w:hyperlink>
    </w:p>
    <w:p w14:paraId="7D061A43" w14:textId="758B679B"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23" w:history="1">
        <w:r w:rsidRPr="007A4284">
          <w:rPr>
            <w:rStyle w:val="Hyperkobling"/>
            <w:noProof/>
          </w:rPr>
          <w:t>c.</w:t>
        </w:r>
        <w:r>
          <w:rPr>
            <w:rFonts w:asciiTheme="minorHAnsi" w:eastAsiaTheme="minorEastAsia" w:hAnsiTheme="minorHAnsi" w:cstheme="minorBidi"/>
            <w:noProof/>
            <w:kern w:val="2"/>
            <w:sz w:val="24"/>
            <w:szCs w:val="24"/>
            <w14:ligatures w14:val="standardContextual"/>
          </w:rPr>
          <w:tab/>
        </w:r>
        <w:r w:rsidRPr="007A4284">
          <w:rPr>
            <w:rStyle w:val="Hyperkobling"/>
            <w:noProof/>
          </w:rPr>
          <w:t>Lokaler/lokalisering</w:t>
        </w:r>
        <w:r>
          <w:rPr>
            <w:noProof/>
            <w:webHidden/>
          </w:rPr>
          <w:tab/>
        </w:r>
        <w:r>
          <w:rPr>
            <w:noProof/>
            <w:webHidden/>
          </w:rPr>
          <w:fldChar w:fldCharType="begin"/>
        </w:r>
        <w:r>
          <w:rPr>
            <w:noProof/>
            <w:webHidden/>
          </w:rPr>
          <w:instrText xml:space="preserve"> PAGEREF _Toc231204423 \h </w:instrText>
        </w:r>
        <w:r>
          <w:rPr>
            <w:noProof/>
            <w:webHidden/>
          </w:rPr>
        </w:r>
        <w:r>
          <w:rPr>
            <w:noProof/>
            <w:webHidden/>
          </w:rPr>
          <w:fldChar w:fldCharType="separate"/>
        </w:r>
        <w:r>
          <w:rPr>
            <w:noProof/>
            <w:webHidden/>
          </w:rPr>
          <w:t>13</w:t>
        </w:r>
        <w:r>
          <w:rPr>
            <w:noProof/>
            <w:webHidden/>
          </w:rPr>
          <w:fldChar w:fldCharType="end"/>
        </w:r>
      </w:hyperlink>
    </w:p>
    <w:p w14:paraId="6E2A7832" w14:textId="63C0E2A7"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24" w:history="1">
        <w:r w:rsidRPr="007A4284">
          <w:rPr>
            <w:rStyle w:val="Hyperkobling"/>
            <w:noProof/>
          </w:rPr>
          <w:t>d.</w:t>
        </w:r>
        <w:r>
          <w:rPr>
            <w:rFonts w:asciiTheme="minorHAnsi" w:eastAsiaTheme="minorEastAsia" w:hAnsiTheme="minorHAnsi" w:cstheme="minorBidi"/>
            <w:noProof/>
            <w:kern w:val="2"/>
            <w:sz w:val="24"/>
            <w:szCs w:val="24"/>
            <w14:ligatures w14:val="standardContextual"/>
          </w:rPr>
          <w:tab/>
        </w:r>
        <w:r w:rsidRPr="007A4284">
          <w:rPr>
            <w:rStyle w:val="Hyperkobling"/>
            <w:noProof/>
          </w:rPr>
          <w:t>Tilbud til særlige grupper</w:t>
        </w:r>
        <w:r>
          <w:rPr>
            <w:noProof/>
            <w:webHidden/>
          </w:rPr>
          <w:tab/>
        </w:r>
        <w:r>
          <w:rPr>
            <w:noProof/>
            <w:webHidden/>
          </w:rPr>
          <w:fldChar w:fldCharType="begin"/>
        </w:r>
        <w:r>
          <w:rPr>
            <w:noProof/>
            <w:webHidden/>
          </w:rPr>
          <w:instrText xml:space="preserve"> PAGEREF _Toc231204424 \h </w:instrText>
        </w:r>
        <w:r>
          <w:rPr>
            <w:noProof/>
            <w:webHidden/>
          </w:rPr>
        </w:r>
        <w:r>
          <w:rPr>
            <w:noProof/>
            <w:webHidden/>
          </w:rPr>
          <w:fldChar w:fldCharType="separate"/>
        </w:r>
        <w:r>
          <w:rPr>
            <w:noProof/>
            <w:webHidden/>
          </w:rPr>
          <w:t>13</w:t>
        </w:r>
        <w:r>
          <w:rPr>
            <w:noProof/>
            <w:webHidden/>
          </w:rPr>
          <w:fldChar w:fldCharType="end"/>
        </w:r>
      </w:hyperlink>
    </w:p>
    <w:p w14:paraId="6E51F9BE" w14:textId="6FC43D25"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25" w:history="1">
        <w:r w:rsidRPr="007A4284">
          <w:rPr>
            <w:rStyle w:val="Hyperkobling"/>
            <w:noProof/>
          </w:rPr>
          <w:t>7.2</w:t>
        </w:r>
        <w:r>
          <w:rPr>
            <w:rFonts w:asciiTheme="minorHAnsi" w:eastAsiaTheme="minorEastAsia" w:hAnsiTheme="minorHAnsi" w:cstheme="minorBidi"/>
            <w:noProof/>
            <w:kern w:val="2"/>
            <w:sz w:val="24"/>
            <w:szCs w:val="24"/>
            <w14:ligatures w14:val="standardContextual"/>
          </w:rPr>
          <w:tab/>
        </w:r>
        <w:r w:rsidRPr="007A4284">
          <w:rPr>
            <w:rStyle w:val="Hyperkobling"/>
            <w:noProof/>
          </w:rPr>
          <w:t>Evalueringsmetode</w:t>
        </w:r>
        <w:r>
          <w:rPr>
            <w:noProof/>
            <w:webHidden/>
          </w:rPr>
          <w:tab/>
        </w:r>
        <w:r>
          <w:rPr>
            <w:noProof/>
            <w:webHidden/>
          </w:rPr>
          <w:fldChar w:fldCharType="begin"/>
        </w:r>
        <w:r>
          <w:rPr>
            <w:noProof/>
            <w:webHidden/>
          </w:rPr>
          <w:instrText xml:space="preserve"> PAGEREF _Toc231204425 \h </w:instrText>
        </w:r>
        <w:r>
          <w:rPr>
            <w:noProof/>
            <w:webHidden/>
          </w:rPr>
        </w:r>
        <w:r>
          <w:rPr>
            <w:noProof/>
            <w:webHidden/>
          </w:rPr>
          <w:fldChar w:fldCharType="separate"/>
        </w:r>
        <w:r>
          <w:rPr>
            <w:noProof/>
            <w:webHidden/>
          </w:rPr>
          <w:t>13</w:t>
        </w:r>
        <w:r>
          <w:rPr>
            <w:noProof/>
            <w:webHidden/>
          </w:rPr>
          <w:fldChar w:fldCharType="end"/>
        </w:r>
      </w:hyperlink>
    </w:p>
    <w:p w14:paraId="59E6D74C" w14:textId="52682050"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426" w:history="1">
        <w:r w:rsidRPr="007A4284">
          <w:rPr>
            <w:rStyle w:val="Hyperkobling"/>
            <w:rFonts w:cs="Arial"/>
          </w:rPr>
          <w:t>8</w:t>
        </w:r>
        <w:r>
          <w:rPr>
            <w:rFonts w:asciiTheme="minorHAnsi" w:eastAsiaTheme="minorEastAsia" w:hAnsiTheme="minorHAnsi" w:cstheme="minorBidi"/>
            <w:b w:val="0"/>
            <w:bCs w:val="0"/>
            <w:kern w:val="2"/>
            <w:sz w:val="24"/>
            <w:szCs w:val="24"/>
            <w14:ligatures w14:val="standardContextual"/>
          </w:rPr>
          <w:tab/>
        </w:r>
        <w:r w:rsidRPr="007A4284">
          <w:rPr>
            <w:rStyle w:val="Hyperkobling"/>
            <w:rFonts w:cs="Arial"/>
          </w:rPr>
          <w:t>Innlevering av tilbud</w:t>
        </w:r>
        <w:r>
          <w:rPr>
            <w:webHidden/>
          </w:rPr>
          <w:tab/>
        </w:r>
        <w:r>
          <w:rPr>
            <w:webHidden/>
          </w:rPr>
          <w:fldChar w:fldCharType="begin"/>
        </w:r>
        <w:r>
          <w:rPr>
            <w:webHidden/>
          </w:rPr>
          <w:instrText xml:space="preserve"> PAGEREF _Toc231204426 \h </w:instrText>
        </w:r>
        <w:r>
          <w:rPr>
            <w:webHidden/>
          </w:rPr>
        </w:r>
        <w:r>
          <w:rPr>
            <w:webHidden/>
          </w:rPr>
          <w:fldChar w:fldCharType="separate"/>
        </w:r>
        <w:r>
          <w:rPr>
            <w:webHidden/>
          </w:rPr>
          <w:t>14</w:t>
        </w:r>
        <w:r>
          <w:rPr>
            <w:webHidden/>
          </w:rPr>
          <w:fldChar w:fldCharType="end"/>
        </w:r>
      </w:hyperlink>
    </w:p>
    <w:p w14:paraId="07DE6065" w14:textId="1993487A"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27" w:history="1">
        <w:r w:rsidRPr="007A4284">
          <w:rPr>
            <w:rStyle w:val="Hyperkobling"/>
            <w:noProof/>
          </w:rPr>
          <w:t>8.1</w:t>
        </w:r>
        <w:r>
          <w:rPr>
            <w:rFonts w:asciiTheme="minorHAnsi" w:eastAsiaTheme="minorEastAsia" w:hAnsiTheme="minorHAnsi" w:cstheme="minorBidi"/>
            <w:noProof/>
            <w:kern w:val="2"/>
            <w:sz w:val="24"/>
            <w:szCs w:val="24"/>
            <w14:ligatures w14:val="standardContextual"/>
          </w:rPr>
          <w:tab/>
        </w:r>
        <w:r w:rsidRPr="007A4284">
          <w:rPr>
            <w:rStyle w:val="Hyperkobling"/>
            <w:noProof/>
          </w:rPr>
          <w:t>Tilbudets utforming</w:t>
        </w:r>
        <w:r>
          <w:rPr>
            <w:noProof/>
            <w:webHidden/>
          </w:rPr>
          <w:tab/>
        </w:r>
        <w:r>
          <w:rPr>
            <w:noProof/>
            <w:webHidden/>
          </w:rPr>
          <w:fldChar w:fldCharType="begin"/>
        </w:r>
        <w:r>
          <w:rPr>
            <w:noProof/>
            <w:webHidden/>
          </w:rPr>
          <w:instrText xml:space="preserve"> PAGEREF _Toc231204427 \h </w:instrText>
        </w:r>
        <w:r>
          <w:rPr>
            <w:noProof/>
            <w:webHidden/>
          </w:rPr>
        </w:r>
        <w:r>
          <w:rPr>
            <w:noProof/>
            <w:webHidden/>
          </w:rPr>
          <w:fldChar w:fldCharType="separate"/>
        </w:r>
        <w:r>
          <w:rPr>
            <w:noProof/>
            <w:webHidden/>
          </w:rPr>
          <w:t>14</w:t>
        </w:r>
        <w:r>
          <w:rPr>
            <w:noProof/>
            <w:webHidden/>
          </w:rPr>
          <w:fldChar w:fldCharType="end"/>
        </w:r>
      </w:hyperlink>
    </w:p>
    <w:p w14:paraId="7924B7BD" w14:textId="1865D02E"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428" w:history="1">
        <w:r w:rsidRPr="007A4284">
          <w:rPr>
            <w:rStyle w:val="Hyperkobling"/>
          </w:rPr>
          <w:t>9</w:t>
        </w:r>
        <w:r>
          <w:rPr>
            <w:rFonts w:asciiTheme="minorHAnsi" w:eastAsiaTheme="minorEastAsia" w:hAnsiTheme="minorHAnsi" w:cstheme="minorBidi"/>
            <w:b w:val="0"/>
            <w:bCs w:val="0"/>
            <w:kern w:val="2"/>
            <w:sz w:val="24"/>
            <w:szCs w:val="24"/>
            <w14:ligatures w14:val="standardContextual"/>
          </w:rPr>
          <w:tab/>
        </w:r>
        <w:r w:rsidRPr="007A4284">
          <w:rPr>
            <w:rStyle w:val="Hyperkobling"/>
          </w:rPr>
          <w:t>Vedlegg</w:t>
        </w:r>
        <w:r>
          <w:rPr>
            <w:webHidden/>
          </w:rPr>
          <w:tab/>
        </w:r>
        <w:r>
          <w:rPr>
            <w:webHidden/>
          </w:rPr>
          <w:fldChar w:fldCharType="begin"/>
        </w:r>
        <w:r>
          <w:rPr>
            <w:webHidden/>
          </w:rPr>
          <w:instrText xml:space="preserve"> PAGEREF _Toc231204428 \h </w:instrText>
        </w:r>
        <w:r>
          <w:rPr>
            <w:webHidden/>
          </w:rPr>
        </w:r>
        <w:r>
          <w:rPr>
            <w:webHidden/>
          </w:rPr>
          <w:fldChar w:fldCharType="separate"/>
        </w:r>
        <w:r>
          <w:rPr>
            <w:webHidden/>
          </w:rPr>
          <w:t>14</w:t>
        </w:r>
        <w:r>
          <w:rPr>
            <w:webHidden/>
          </w:rPr>
          <w:fldChar w:fldCharType="end"/>
        </w:r>
      </w:hyperlink>
    </w:p>
    <w:p w14:paraId="4E5A5852" w14:textId="10A9BE95"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5F13D3D1" w:rsidR="00E55D40" w:rsidRPr="00627E39" w:rsidRDefault="0081590C" w:rsidP="00CB569E">
      <w:pPr>
        <w:pStyle w:val="Overskrift1"/>
      </w:pPr>
      <w:bookmarkStart w:id="0" w:name="_Toc231204385"/>
      <w:r w:rsidRPr="00627E39">
        <w:lastRenderedPageBreak/>
        <w:t>G</w:t>
      </w:r>
      <w:r w:rsidR="00422488">
        <w:t>enerell beskrivelse</w:t>
      </w:r>
      <w:bookmarkEnd w:id="0"/>
    </w:p>
    <w:p w14:paraId="2EEBF6F7" w14:textId="77777777" w:rsidR="00BC5216" w:rsidRDefault="00BC5216" w:rsidP="00BC5216">
      <w:pPr>
        <w:rPr>
          <w:rFonts w:cs="Arial"/>
          <w:iCs/>
          <w:sz w:val="24"/>
          <w:szCs w:val="24"/>
        </w:rPr>
      </w:pPr>
      <w:r w:rsidRPr="008B61B6">
        <w:rPr>
          <w:rFonts w:cs="Arial"/>
          <w:iCs/>
          <w:sz w:val="24"/>
          <w:szCs w:val="24"/>
        </w:rPr>
        <w:t xml:space="preserve">Kriminalomsorgen gjennomfører de strafferettslige reaksjonene som blir idømt av domstolene. Dette skjer gjennom bruk av fengsel, strafferettslige særreaksjoner, forvaring, samfunnsstraff og varetektsfengsling. Visjonen vår er «Straff som endrer», og de tre verdiene våre er åpenhet, trygghet og nytenking. </w:t>
      </w:r>
    </w:p>
    <w:p w14:paraId="2D6E2A7D" w14:textId="77777777" w:rsidR="00BC5216" w:rsidRDefault="00BC5216" w:rsidP="00BC5216">
      <w:pPr>
        <w:rPr>
          <w:rFonts w:cs="Arial"/>
          <w:iCs/>
          <w:sz w:val="24"/>
          <w:szCs w:val="24"/>
        </w:rPr>
      </w:pPr>
    </w:p>
    <w:p w14:paraId="7660BF32" w14:textId="77777777" w:rsidR="00BC5216" w:rsidRPr="008B61B6" w:rsidRDefault="00BC5216" w:rsidP="00BC5216">
      <w:pPr>
        <w:rPr>
          <w:rFonts w:cs="Arial"/>
          <w:iCs/>
          <w:sz w:val="24"/>
          <w:szCs w:val="24"/>
        </w:rPr>
      </w:pPr>
      <w:r w:rsidRPr="008B61B6">
        <w:rPr>
          <w:rFonts w:cs="Arial"/>
          <w:iCs/>
          <w:sz w:val="24"/>
          <w:szCs w:val="24"/>
        </w:rPr>
        <w:t xml:space="preserve">Kriminalomsorgen er organisert i tre nivåer; Kriminalomsorgsdirektoratet (KDI), fem regionadministrasjoner som administrativt er overordnet lokale fengsler og friomsorgskontor. I tillegg kommer Kriminalomsorgens utdanningssenter (KRUS). Til sammen har etaten rundt 5000 ansatte og et budsjett på ca. </w:t>
      </w:r>
      <w:r>
        <w:rPr>
          <w:rFonts w:cs="Arial"/>
          <w:iCs/>
          <w:sz w:val="24"/>
          <w:szCs w:val="24"/>
        </w:rPr>
        <w:t>7</w:t>
      </w:r>
      <w:r w:rsidRPr="008B61B6">
        <w:rPr>
          <w:rFonts w:cs="Arial"/>
          <w:iCs/>
          <w:sz w:val="24"/>
          <w:szCs w:val="24"/>
        </w:rPr>
        <w:t xml:space="preserve"> mrd. kroner.</w:t>
      </w:r>
    </w:p>
    <w:p w14:paraId="7893CD6F" w14:textId="77777777" w:rsidR="00BC5216" w:rsidRDefault="00BC5216" w:rsidP="00BC5216">
      <w:pPr>
        <w:rPr>
          <w:rFonts w:cs="Arial"/>
          <w:iCs/>
          <w:sz w:val="24"/>
          <w:szCs w:val="24"/>
        </w:rPr>
      </w:pPr>
      <w:bookmarkStart w:id="1" w:name="_Toc164247379"/>
      <w:bookmarkEnd w:id="1"/>
    </w:p>
    <w:p w14:paraId="593D074B" w14:textId="77777777" w:rsidR="00BC5216" w:rsidRDefault="00BC5216" w:rsidP="00BC5216">
      <w:pPr>
        <w:rPr>
          <w:rFonts w:cs="Arial"/>
          <w:iCs/>
          <w:sz w:val="24"/>
          <w:szCs w:val="24"/>
        </w:rPr>
      </w:pPr>
      <w:r w:rsidRPr="00DF7F02">
        <w:rPr>
          <w:rFonts w:cs="Arial"/>
          <w:iCs/>
          <w:sz w:val="24"/>
          <w:szCs w:val="24"/>
        </w:rPr>
        <w:t xml:space="preserve">For mer informasjon om kriminalomsorgen, se kriminalomsorgens hjemmeside </w:t>
      </w:r>
      <w:hyperlink r:id="rId12" w:history="1">
        <w:r w:rsidRPr="00546860">
          <w:rPr>
            <w:rStyle w:val="Hyperkobling"/>
            <w:rFonts w:cs="Arial"/>
            <w:iCs/>
            <w:sz w:val="24"/>
            <w:szCs w:val="24"/>
          </w:rPr>
          <w:t>www.kriminalomsorgen.no</w:t>
        </w:r>
      </w:hyperlink>
      <w:r w:rsidRPr="00DF7F02">
        <w:rPr>
          <w:rFonts w:cs="Arial"/>
          <w:iCs/>
          <w:sz w:val="24"/>
          <w:szCs w:val="24"/>
        </w:rPr>
        <w:t>.</w:t>
      </w:r>
      <w:r>
        <w:rPr>
          <w:rFonts w:cs="Arial"/>
          <w:iCs/>
          <w:sz w:val="24"/>
          <w:szCs w:val="24"/>
        </w:rPr>
        <w:t xml:space="preserve"> </w:t>
      </w:r>
    </w:p>
    <w:p w14:paraId="154DBEB6" w14:textId="77777777" w:rsidR="00BC5216" w:rsidRDefault="00BC5216" w:rsidP="00BC5216">
      <w:pPr>
        <w:rPr>
          <w:rFonts w:cs="Arial"/>
          <w:iCs/>
          <w:sz w:val="24"/>
          <w:szCs w:val="24"/>
        </w:rPr>
      </w:pPr>
    </w:p>
    <w:p w14:paraId="629A0642" w14:textId="77777777" w:rsidR="00BC5216" w:rsidRPr="009C3040" w:rsidRDefault="00BC5216" w:rsidP="00BC5216">
      <w:pPr>
        <w:rPr>
          <w:rFonts w:cs="Arial"/>
          <w:iCs/>
          <w:sz w:val="24"/>
          <w:szCs w:val="24"/>
        </w:rPr>
      </w:pPr>
      <w:r w:rsidRPr="009C3040">
        <w:rPr>
          <w:rFonts w:cs="Arial"/>
          <w:iCs/>
          <w:sz w:val="24"/>
          <w:szCs w:val="24"/>
        </w:rPr>
        <w:t xml:space="preserve">Opplysninger om oppdragsgiver og oppdragsgivers kontaktperson fremkommer i oppdragsgivers konkurransegjennomføringsverktøy (KGV). </w:t>
      </w:r>
      <w:r>
        <w:rPr>
          <w:rFonts w:cs="Arial"/>
          <w:iCs/>
          <w:sz w:val="24"/>
          <w:szCs w:val="24"/>
        </w:rPr>
        <w:t xml:space="preserve"> </w:t>
      </w:r>
      <w:r w:rsidRPr="009C3040">
        <w:rPr>
          <w:rFonts w:cs="Arial"/>
          <w:iCs/>
          <w:sz w:val="24"/>
          <w:szCs w:val="24"/>
        </w:rPr>
        <w:t xml:space="preserve">All kommunikasjon med oppdragsgiver skal skje gjennom oppdragsgivers KGV. Dette gjelder også spørsmål og svar. </w:t>
      </w:r>
    </w:p>
    <w:p w14:paraId="2042C493" w14:textId="77777777" w:rsidR="0081590C" w:rsidRPr="006D55B3" w:rsidRDefault="0081590C" w:rsidP="0081590C">
      <w:pPr>
        <w:rPr>
          <w:rFonts w:asciiTheme="minorHAnsi" w:hAnsiTheme="minorHAnsi" w:cstheme="minorHAnsi"/>
          <w:sz w:val="24"/>
          <w:szCs w:val="24"/>
        </w:rPr>
      </w:pPr>
    </w:p>
    <w:p w14:paraId="0EB9E769" w14:textId="385F185D" w:rsidR="008B7F33" w:rsidRPr="00BC5216" w:rsidRDefault="0013249B" w:rsidP="00F3598A">
      <w:pPr>
        <w:pStyle w:val="Overskrift1"/>
      </w:pPr>
      <w:bookmarkStart w:id="2" w:name="_Toc231204386"/>
      <w:r w:rsidRPr="75E33FE2">
        <w:t>Anskaffelsens formål</w:t>
      </w:r>
      <w:r w:rsidR="008C6795" w:rsidRPr="75E33FE2">
        <w:t xml:space="preserve"> og omfang</w:t>
      </w:r>
      <w:bookmarkEnd w:id="2"/>
    </w:p>
    <w:p w14:paraId="0CEF56CE" w14:textId="6CF880BA" w:rsidR="008B7F33" w:rsidRDefault="357F2825" w:rsidP="4B66A050">
      <w:pPr>
        <w:autoSpaceDE w:val="0"/>
        <w:autoSpaceDN w:val="0"/>
        <w:adjustRightInd w:val="0"/>
        <w:rPr>
          <w:rFonts w:cs="Arial"/>
          <w:sz w:val="24"/>
          <w:szCs w:val="24"/>
        </w:rPr>
      </w:pPr>
      <w:r w:rsidRPr="4B66A050">
        <w:rPr>
          <w:rFonts w:cs="Arial"/>
          <w:sz w:val="24"/>
          <w:szCs w:val="24"/>
        </w:rPr>
        <w:t>Kriminalomsorgsdirekt</w:t>
      </w:r>
      <w:r w:rsidR="00A16B4F">
        <w:rPr>
          <w:rFonts w:cs="Arial"/>
          <w:sz w:val="24"/>
          <w:szCs w:val="24"/>
        </w:rPr>
        <w:t>orat</w:t>
      </w:r>
      <w:r w:rsidRPr="4B66A050">
        <w:rPr>
          <w:rFonts w:cs="Arial"/>
          <w:sz w:val="24"/>
          <w:szCs w:val="24"/>
        </w:rPr>
        <w:t>et (KDI) skal inngå en avtale med en leverandør om kjøp av</w:t>
      </w:r>
      <w:r w:rsidR="008B7F33" w:rsidRPr="4B66A050">
        <w:rPr>
          <w:rFonts w:cs="Arial"/>
          <w:sz w:val="24"/>
          <w:szCs w:val="24"/>
        </w:rPr>
        <w:t xml:space="preserve"> institusjonsplasser</w:t>
      </w:r>
      <w:r w:rsidR="5ED11272" w:rsidRPr="4B66A050">
        <w:rPr>
          <w:rFonts w:cs="Arial"/>
          <w:sz w:val="24"/>
          <w:szCs w:val="24"/>
        </w:rPr>
        <w:t>.</w:t>
      </w:r>
      <w:r w:rsidR="008B7F33" w:rsidRPr="4B66A050">
        <w:rPr>
          <w:rFonts w:cs="Arial"/>
          <w:sz w:val="24"/>
          <w:szCs w:val="24"/>
        </w:rPr>
        <w:t xml:space="preserve"> </w:t>
      </w:r>
      <w:r w:rsidR="6359CD7D" w:rsidRPr="4B66A050">
        <w:rPr>
          <w:rFonts w:cs="Arial"/>
          <w:sz w:val="24"/>
          <w:szCs w:val="24"/>
        </w:rPr>
        <w:t>Tilbudet skal</w:t>
      </w:r>
      <w:r w:rsidR="008B7F33" w:rsidRPr="4B66A050">
        <w:rPr>
          <w:rFonts w:cs="Arial"/>
          <w:sz w:val="24"/>
          <w:szCs w:val="24"/>
        </w:rPr>
        <w:t xml:space="preserve"> være egnet til gjennomføring av hele eller deler av en ubetinget fengselsstraff med hjemmel i straffegjennomføringsloven § 12 ved at de tilbyr bo- og arbeidstrening, attføring eller andre tiltak som er nødvendig for den domfeltes rehabilitering og som kriminalomsorgen selv ikke har muligheten til å tilby. Institusjonen må ha et døgntilbud.</w:t>
      </w:r>
    </w:p>
    <w:p w14:paraId="64495F97" w14:textId="77777777" w:rsidR="00974510" w:rsidRDefault="00974510" w:rsidP="4B66A050">
      <w:pPr>
        <w:autoSpaceDE w:val="0"/>
        <w:autoSpaceDN w:val="0"/>
        <w:adjustRightInd w:val="0"/>
        <w:rPr>
          <w:rFonts w:cs="Arial"/>
          <w:sz w:val="24"/>
          <w:szCs w:val="24"/>
        </w:rPr>
      </w:pPr>
    </w:p>
    <w:p w14:paraId="5B08938B" w14:textId="4A3B225B" w:rsidR="00974510" w:rsidRPr="00974510" w:rsidRDefault="00974510" w:rsidP="4B66A050">
      <w:pPr>
        <w:autoSpaceDE w:val="0"/>
        <w:autoSpaceDN w:val="0"/>
        <w:adjustRightInd w:val="0"/>
        <w:rPr>
          <w:rFonts w:cs="Arial"/>
          <w:sz w:val="24"/>
          <w:szCs w:val="24"/>
        </w:rPr>
      </w:pPr>
      <w:r w:rsidRPr="4B66A050">
        <w:rPr>
          <w:rFonts w:cs="Arial"/>
          <w:sz w:val="24"/>
          <w:szCs w:val="24"/>
        </w:rPr>
        <w:t>Kontraktens omfang er kjøp av inntil 30 døgnplasser</w:t>
      </w:r>
      <w:r w:rsidR="000068CA">
        <w:rPr>
          <w:rFonts w:cs="Arial"/>
          <w:sz w:val="24"/>
          <w:szCs w:val="24"/>
        </w:rPr>
        <w:t>.</w:t>
      </w:r>
    </w:p>
    <w:p w14:paraId="73D2634A" w14:textId="4B066243" w:rsidR="4B66A050" w:rsidRDefault="4B66A050" w:rsidP="4B66A050">
      <w:pPr>
        <w:rPr>
          <w:rFonts w:cs="Arial"/>
          <w:sz w:val="24"/>
          <w:szCs w:val="24"/>
        </w:rPr>
      </w:pPr>
    </w:p>
    <w:p w14:paraId="72FBE3EF" w14:textId="511305E6" w:rsidR="00974510" w:rsidRPr="00974510" w:rsidRDefault="00974510" w:rsidP="4B66A050">
      <w:pPr>
        <w:autoSpaceDE w:val="0"/>
        <w:autoSpaceDN w:val="0"/>
        <w:adjustRightInd w:val="0"/>
        <w:rPr>
          <w:rFonts w:cs="Arial"/>
          <w:sz w:val="24"/>
          <w:szCs w:val="24"/>
        </w:rPr>
      </w:pPr>
      <w:r w:rsidRPr="4B66A050">
        <w:rPr>
          <w:rFonts w:cs="Arial"/>
          <w:sz w:val="24"/>
          <w:szCs w:val="24"/>
        </w:rPr>
        <w:t xml:space="preserve">Kontraktens varighet er </w:t>
      </w:r>
      <w:r w:rsidR="00B8489D" w:rsidRPr="4B66A050">
        <w:rPr>
          <w:rFonts w:cs="Arial"/>
          <w:sz w:val="24"/>
          <w:szCs w:val="24"/>
        </w:rPr>
        <w:t xml:space="preserve">fra </w:t>
      </w:r>
      <w:r w:rsidRPr="4B66A050">
        <w:rPr>
          <w:rFonts w:cs="Arial"/>
          <w:sz w:val="24"/>
          <w:szCs w:val="24"/>
        </w:rPr>
        <w:t>01.01.202</w:t>
      </w:r>
      <w:r w:rsidR="006C4D38" w:rsidRPr="4B66A050">
        <w:rPr>
          <w:rFonts w:cs="Arial"/>
          <w:sz w:val="24"/>
          <w:szCs w:val="24"/>
        </w:rPr>
        <w:t>7</w:t>
      </w:r>
      <w:r w:rsidRPr="4B66A050">
        <w:rPr>
          <w:rFonts w:cs="Arial"/>
          <w:sz w:val="24"/>
          <w:szCs w:val="24"/>
        </w:rPr>
        <w:t xml:space="preserve"> - 31.12.20</w:t>
      </w:r>
      <w:r w:rsidR="00182951" w:rsidRPr="4B66A050">
        <w:rPr>
          <w:rFonts w:cs="Arial"/>
          <w:sz w:val="24"/>
          <w:szCs w:val="24"/>
        </w:rPr>
        <w:t>3</w:t>
      </w:r>
      <w:r w:rsidR="00407F0E">
        <w:rPr>
          <w:rFonts w:cs="Arial"/>
          <w:sz w:val="24"/>
          <w:szCs w:val="24"/>
        </w:rPr>
        <w:t>4</w:t>
      </w:r>
      <w:r w:rsidR="00083CDB">
        <w:rPr>
          <w:rFonts w:cs="Arial"/>
          <w:sz w:val="24"/>
          <w:szCs w:val="24"/>
        </w:rPr>
        <w:t>.</w:t>
      </w:r>
    </w:p>
    <w:p w14:paraId="09C20F57" w14:textId="77777777" w:rsidR="00974510" w:rsidRPr="008B7F33" w:rsidRDefault="00974510" w:rsidP="008B7F33">
      <w:pPr>
        <w:autoSpaceDE w:val="0"/>
        <w:autoSpaceDN w:val="0"/>
        <w:adjustRightInd w:val="0"/>
        <w:jc w:val="both"/>
        <w:rPr>
          <w:rFonts w:cs="Arial"/>
          <w:sz w:val="24"/>
          <w:szCs w:val="24"/>
        </w:rPr>
      </w:pPr>
    </w:p>
    <w:p w14:paraId="54E1CC65" w14:textId="42B65880" w:rsidR="008B7F33" w:rsidRPr="008B7F33" w:rsidRDefault="008B7F33" w:rsidP="00F3598A">
      <w:pPr>
        <w:pStyle w:val="Overskrift2"/>
      </w:pPr>
      <w:bookmarkStart w:id="3" w:name="_Toc231204387"/>
      <w:r w:rsidRPr="008B7F33">
        <w:t>Straffegjennomføringsloven</w:t>
      </w:r>
      <w:bookmarkEnd w:id="3"/>
    </w:p>
    <w:p w14:paraId="756B2D7D"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Gjennomføring av straff er regulert i straffegjennomføringsloven av 18. mai 2001 nr. 28. Fengselsstraff gjennomføres normalt i fengsel, men kan også gjennomføres i institusjon utenfor kriminalomsorgen.</w:t>
      </w:r>
    </w:p>
    <w:p w14:paraId="2BBD0EEB" w14:textId="77777777" w:rsidR="008B7F33" w:rsidRPr="008B7F33" w:rsidRDefault="008B7F33" w:rsidP="008B7F33">
      <w:pPr>
        <w:autoSpaceDE w:val="0"/>
        <w:autoSpaceDN w:val="0"/>
        <w:adjustRightInd w:val="0"/>
        <w:jc w:val="both"/>
        <w:rPr>
          <w:rFonts w:cs="Arial"/>
          <w:sz w:val="24"/>
          <w:szCs w:val="24"/>
        </w:rPr>
      </w:pPr>
    </w:p>
    <w:p w14:paraId="0EF2269D"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 12. Gjennomføring av straff i institusjon</w:t>
      </w:r>
    </w:p>
    <w:p w14:paraId="7AC01552" w14:textId="77777777" w:rsidR="008B7F33" w:rsidRDefault="008B7F33" w:rsidP="008B7F33">
      <w:pPr>
        <w:autoSpaceDE w:val="0"/>
        <w:autoSpaceDN w:val="0"/>
        <w:adjustRightInd w:val="0"/>
        <w:jc w:val="both"/>
        <w:rPr>
          <w:rFonts w:cs="Arial"/>
          <w:sz w:val="24"/>
          <w:szCs w:val="24"/>
        </w:rPr>
      </w:pPr>
      <w:r w:rsidRPr="008B7F33">
        <w:rPr>
          <w:rFonts w:cs="Arial"/>
          <w:iCs/>
          <w:sz w:val="24"/>
          <w:szCs w:val="24"/>
        </w:rPr>
        <w:t xml:space="preserve">Det vises til regelverket rundt § 12 straffegjennomføringsloven som finnes </w:t>
      </w:r>
      <w:hyperlink r:id="rId13" w:history="1">
        <w:r w:rsidRPr="008B7F33">
          <w:rPr>
            <w:rFonts w:cs="Arial"/>
            <w:iCs/>
            <w:color w:val="666699"/>
            <w:sz w:val="24"/>
            <w:szCs w:val="24"/>
          </w:rPr>
          <w:t>her</w:t>
        </w:r>
      </w:hyperlink>
      <w:r w:rsidRPr="008B7F33">
        <w:rPr>
          <w:rFonts w:cs="Arial"/>
          <w:iCs/>
          <w:sz w:val="24"/>
          <w:szCs w:val="24"/>
        </w:rPr>
        <w:t>.</w:t>
      </w:r>
      <w:r w:rsidRPr="008B7F33">
        <w:rPr>
          <w:rFonts w:cs="Arial"/>
          <w:i/>
          <w:iCs/>
          <w:sz w:val="24"/>
          <w:szCs w:val="24"/>
        </w:rPr>
        <w:t xml:space="preserve"> </w:t>
      </w:r>
      <w:r w:rsidRPr="008B7F33">
        <w:rPr>
          <w:rFonts w:cs="Arial"/>
          <w:sz w:val="24"/>
          <w:szCs w:val="24"/>
        </w:rPr>
        <w:t>Tilbyder som får tildelt kontrakt med KDI, er forpliktet til å oppfylle kriminalomsorgens lovpålagte plikter i straffegjennomføringsloven. Nedenfor følger angivelse av krav til tjenestens innhold, som er en utdyping av kravene i loven. Tjenesten skal leveres i samsvar med alle krav i loven, selv om det skulle vise seg at ett eller flere av lovens krav ikke er omtalt i dette konkurransegrunnlaget. Det er følgelig viktig at tilbyder gjør seg godt kjent med innholdet i loven.</w:t>
      </w:r>
    </w:p>
    <w:p w14:paraId="5D325C02" w14:textId="77777777" w:rsidR="00834583" w:rsidRPr="008B7F33" w:rsidRDefault="00834583" w:rsidP="008B7F33">
      <w:pPr>
        <w:autoSpaceDE w:val="0"/>
        <w:autoSpaceDN w:val="0"/>
        <w:adjustRightInd w:val="0"/>
        <w:jc w:val="both"/>
        <w:rPr>
          <w:rFonts w:cs="Arial"/>
          <w:sz w:val="24"/>
          <w:szCs w:val="24"/>
        </w:rPr>
      </w:pPr>
    </w:p>
    <w:p w14:paraId="35FEE526"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lastRenderedPageBreak/>
        <w:t>Tilbyder skal i sitt tilbud beskrive hvordan alle delene av kravspesifikasjonen vil bli oppfylt, ved hjelp av beskrivelser og dokumentasjon. For enkelte deler er det angitt særskilte dokumentasjonskrav.</w:t>
      </w:r>
    </w:p>
    <w:p w14:paraId="0EA9AE1C" w14:textId="77777777" w:rsidR="008B7F33" w:rsidRPr="008B7F33" w:rsidRDefault="008B7F33" w:rsidP="008B7F33">
      <w:pPr>
        <w:autoSpaceDE w:val="0"/>
        <w:autoSpaceDN w:val="0"/>
        <w:adjustRightInd w:val="0"/>
        <w:jc w:val="both"/>
        <w:rPr>
          <w:rFonts w:cs="Arial"/>
          <w:sz w:val="24"/>
          <w:szCs w:val="24"/>
        </w:rPr>
      </w:pPr>
    </w:p>
    <w:p w14:paraId="1E8930B4" w14:textId="0CCAF673" w:rsidR="008B7F33" w:rsidRPr="008B7F33" w:rsidRDefault="008B7F33" w:rsidP="00F3598A">
      <w:pPr>
        <w:pStyle w:val="Overskrift2"/>
      </w:pPr>
      <w:bookmarkStart w:id="4" w:name="_Toc231204388"/>
      <w:r w:rsidRPr="008B7F33">
        <w:t>Tjenestens ulike deler</w:t>
      </w:r>
      <w:bookmarkEnd w:id="4"/>
    </w:p>
    <w:p w14:paraId="101E3CA4" w14:textId="77777777" w:rsidR="008B7F33" w:rsidRPr="008B7F33" w:rsidRDefault="008B7F33" w:rsidP="008B7F33">
      <w:pPr>
        <w:autoSpaceDE w:val="0"/>
        <w:autoSpaceDN w:val="0"/>
        <w:adjustRightInd w:val="0"/>
        <w:jc w:val="both"/>
        <w:rPr>
          <w:rFonts w:cs="Arial"/>
          <w:sz w:val="24"/>
          <w:szCs w:val="24"/>
        </w:rPr>
      </w:pPr>
    </w:p>
    <w:p w14:paraId="73090B7C" w14:textId="08D2E8FE" w:rsidR="008B7F33" w:rsidRPr="001C7662" w:rsidRDefault="008B7F33" w:rsidP="008B7F33">
      <w:pPr>
        <w:autoSpaceDE w:val="0"/>
        <w:autoSpaceDN w:val="0"/>
        <w:adjustRightInd w:val="0"/>
        <w:jc w:val="both"/>
        <w:rPr>
          <w:rStyle w:val="Boktittel"/>
          <w:sz w:val="24"/>
          <w:szCs w:val="24"/>
        </w:rPr>
      </w:pPr>
      <w:r w:rsidRPr="001C7662">
        <w:rPr>
          <w:rStyle w:val="Boktittel"/>
          <w:sz w:val="24"/>
          <w:szCs w:val="24"/>
        </w:rPr>
        <w:t>O</w:t>
      </w:r>
      <w:r w:rsidR="001C7662" w:rsidRPr="001C7662">
        <w:rPr>
          <w:rStyle w:val="Boktittel"/>
          <w:sz w:val="24"/>
          <w:szCs w:val="24"/>
        </w:rPr>
        <w:t>verføring etter</w:t>
      </w:r>
      <w:r w:rsidRPr="001C7662">
        <w:rPr>
          <w:rStyle w:val="Boktittel"/>
          <w:sz w:val="24"/>
          <w:szCs w:val="24"/>
        </w:rPr>
        <w:t xml:space="preserve"> § 12</w:t>
      </w:r>
    </w:p>
    <w:p w14:paraId="3D0A7ED2"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 xml:space="preserve">En overføring etter straffegjennomføringsloven § 12 innebærer at den domfelte skal gjennomføre fengselsstraffen i en institusjon hvor man må ha opphold hele døgnet. Institusjoner som benyttes er ofte behandlingsinstitusjoner for rusproblemer, men regelverket sidestiller behandlingsinstitusjoner med rehabiliterings-, omsorgs- og attføringsinstitusjoner. </w:t>
      </w:r>
    </w:p>
    <w:p w14:paraId="56B011FC" w14:textId="77777777" w:rsidR="008B7F33" w:rsidRPr="008B7F33" w:rsidRDefault="008B7F33" w:rsidP="008B7F33">
      <w:pPr>
        <w:autoSpaceDE w:val="0"/>
        <w:autoSpaceDN w:val="0"/>
        <w:adjustRightInd w:val="0"/>
        <w:jc w:val="both"/>
        <w:rPr>
          <w:rFonts w:cs="Arial"/>
          <w:sz w:val="24"/>
          <w:szCs w:val="24"/>
        </w:rPr>
      </w:pPr>
    </w:p>
    <w:p w14:paraId="3BAEC644"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Hele eller deler av fengselsstraffen kan gjennomføres i behandlings- rehabiliterings eller omsorgsinstitusjon. Det totale oppholdet skal som hovedregel ikke overgå ett år av straffegjennomføringen.</w:t>
      </w:r>
    </w:p>
    <w:p w14:paraId="3AF8F0C0" w14:textId="77777777" w:rsidR="008B7F33" w:rsidRPr="008B7F33" w:rsidRDefault="008B7F33" w:rsidP="008B7F33">
      <w:pPr>
        <w:autoSpaceDE w:val="0"/>
        <w:autoSpaceDN w:val="0"/>
        <w:adjustRightInd w:val="0"/>
        <w:jc w:val="both"/>
        <w:rPr>
          <w:rFonts w:cs="Arial"/>
          <w:sz w:val="24"/>
          <w:szCs w:val="24"/>
        </w:rPr>
      </w:pPr>
    </w:p>
    <w:p w14:paraId="7B38CB9D" w14:textId="77777777" w:rsidR="008B7F33" w:rsidRPr="001C7662" w:rsidRDefault="008B7F33" w:rsidP="008B7F33">
      <w:pPr>
        <w:autoSpaceDE w:val="0"/>
        <w:autoSpaceDN w:val="0"/>
        <w:adjustRightInd w:val="0"/>
        <w:jc w:val="both"/>
        <w:rPr>
          <w:rStyle w:val="Boktittel"/>
          <w:sz w:val="24"/>
          <w:szCs w:val="24"/>
        </w:rPr>
      </w:pPr>
      <w:r w:rsidRPr="001C7662">
        <w:rPr>
          <w:rStyle w:val="Boktittel"/>
          <w:sz w:val="24"/>
          <w:szCs w:val="24"/>
        </w:rPr>
        <w:t>Vilkår for overføring</w:t>
      </w:r>
    </w:p>
    <w:p w14:paraId="4CE84C62"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 xml:space="preserve">Slik overføring kan skje i "særlige tilfeller", typisk hvis den domfelte har et særlig rehabiliteringsbehov. Overføringen må være nødvendig for at den domfelte skal bedre sin evne til å fungere sosialt og lovlydig, eller hvis andre tungtveiende grunner taler for det. Kriminalomsorgen vil foreta en sikkerhetsvurdering av den enkelte søker før en søknad innvilges. Søknader innvilges ikke hvis sikkerhetsmessige grunner taler mot at søkeren soner i institusjon. </w:t>
      </w:r>
    </w:p>
    <w:p w14:paraId="06C7194E" w14:textId="77777777" w:rsidR="008B7F33" w:rsidRPr="008B7F33" w:rsidRDefault="008B7F33" w:rsidP="008B7F33">
      <w:pPr>
        <w:autoSpaceDE w:val="0"/>
        <w:autoSpaceDN w:val="0"/>
        <w:adjustRightInd w:val="0"/>
        <w:jc w:val="both"/>
        <w:rPr>
          <w:rFonts w:cs="Arial"/>
          <w:sz w:val="24"/>
          <w:szCs w:val="24"/>
        </w:rPr>
      </w:pPr>
    </w:p>
    <w:p w14:paraId="1F2286AD" w14:textId="77777777" w:rsidR="008B7F33" w:rsidRPr="001C7662" w:rsidRDefault="008B7F33" w:rsidP="008B7F33">
      <w:pPr>
        <w:autoSpaceDE w:val="0"/>
        <w:autoSpaceDN w:val="0"/>
        <w:adjustRightInd w:val="0"/>
        <w:jc w:val="both"/>
        <w:rPr>
          <w:rStyle w:val="Boktittel"/>
          <w:sz w:val="24"/>
          <w:szCs w:val="24"/>
        </w:rPr>
      </w:pPr>
      <w:r w:rsidRPr="001C7662">
        <w:rPr>
          <w:rStyle w:val="Boktittel"/>
          <w:sz w:val="24"/>
          <w:szCs w:val="24"/>
        </w:rPr>
        <w:t>Når kan § 12-soning innvilges og for hvor lenge?</w:t>
      </w:r>
    </w:p>
    <w:p w14:paraId="0A955D50"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Som hovedregel vil domfelte bli innvilget § 12-soning etter å ha gjennomført en del av fengselsstraffen (såkalt delgjennomføring). Oppholdet fungerer som en overgang mellom straffegjennomføring i fengsel og et liv i frihet. Som hovedregel skal et § 12 opphold ikke vare lengere enn ett år, dette kan imidlertid fravikes i særlige tilfeller. Unntaksvis kan hele fengselsstraffen gjennomføres i medhold av § 12 (såkalt helgjennomføring) dersom det foreligger særlige og tungtveiende grunner. Et eksempel er når søkeren allerede har opphold i institusjonen når straffegjennomføringen skal starte, og å avbryte   behandlingen vil være svært uheldig for rehabiliteringsprosessen.</w:t>
      </w:r>
    </w:p>
    <w:p w14:paraId="1F297DF6" w14:textId="77777777" w:rsidR="008B7F33" w:rsidRPr="008B7F33" w:rsidRDefault="008B7F33" w:rsidP="008B7F33">
      <w:pPr>
        <w:autoSpaceDE w:val="0"/>
        <w:autoSpaceDN w:val="0"/>
        <w:adjustRightInd w:val="0"/>
        <w:jc w:val="both"/>
        <w:rPr>
          <w:rFonts w:cs="Arial"/>
          <w:sz w:val="24"/>
          <w:szCs w:val="24"/>
        </w:rPr>
      </w:pPr>
    </w:p>
    <w:p w14:paraId="15D20D2D" w14:textId="77777777" w:rsidR="008B7F33" w:rsidRPr="001C7662" w:rsidRDefault="008B7F33" w:rsidP="008B7F33">
      <w:pPr>
        <w:autoSpaceDE w:val="0"/>
        <w:autoSpaceDN w:val="0"/>
        <w:adjustRightInd w:val="0"/>
        <w:jc w:val="both"/>
        <w:rPr>
          <w:rStyle w:val="Boktittel"/>
          <w:sz w:val="24"/>
          <w:szCs w:val="24"/>
        </w:rPr>
      </w:pPr>
      <w:r w:rsidRPr="001C7662">
        <w:rPr>
          <w:rStyle w:val="Boktittel"/>
          <w:sz w:val="24"/>
          <w:szCs w:val="24"/>
        </w:rPr>
        <w:t>Institusjonene</w:t>
      </w:r>
    </w:p>
    <w:p w14:paraId="365043C7"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 xml:space="preserve">Gjennomføring av fengselsstraffen i institusjon er i hovedsak ment å hjelpe domfelte til å bekjempe mulige årsaker til de kriminelle handlingene, herunder rusmisbruk, </w:t>
      </w:r>
    </w:p>
    <w:p w14:paraId="4044E742"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lettere mentalhelselidelser, atferdsforstyrrelser, tilpasningsproblemer, behov for bo trening, arbeidstrening eller sosial rehabilitering.</w:t>
      </w:r>
    </w:p>
    <w:p w14:paraId="2E68B122" w14:textId="77777777" w:rsidR="008B7F33" w:rsidRPr="008B7F33" w:rsidRDefault="008B7F33" w:rsidP="008B7F33">
      <w:pPr>
        <w:autoSpaceDE w:val="0"/>
        <w:autoSpaceDN w:val="0"/>
        <w:adjustRightInd w:val="0"/>
        <w:jc w:val="both"/>
        <w:rPr>
          <w:rFonts w:cs="Arial"/>
          <w:sz w:val="24"/>
          <w:szCs w:val="24"/>
        </w:rPr>
      </w:pPr>
    </w:p>
    <w:p w14:paraId="01603D3F" w14:textId="03C1E4D6" w:rsidR="008B7F33" w:rsidRPr="008B7F33" w:rsidRDefault="008B7F33" w:rsidP="008B7F33">
      <w:pPr>
        <w:autoSpaceDE w:val="0"/>
        <w:autoSpaceDN w:val="0"/>
        <w:adjustRightInd w:val="0"/>
        <w:jc w:val="both"/>
        <w:rPr>
          <w:rFonts w:cs="Arial"/>
          <w:sz w:val="24"/>
          <w:szCs w:val="24"/>
        </w:rPr>
      </w:pPr>
      <w:r w:rsidRPr="008B7F33">
        <w:rPr>
          <w:rFonts w:cs="Arial"/>
          <w:sz w:val="24"/>
          <w:szCs w:val="24"/>
        </w:rPr>
        <w:t>Det settes en del krav til institusjonen domfelte søker seg til. En del av kravene går på sikkerhet.</w:t>
      </w:r>
      <w:r w:rsidR="0098602A">
        <w:rPr>
          <w:rFonts w:cs="Arial"/>
          <w:sz w:val="24"/>
          <w:szCs w:val="24"/>
        </w:rPr>
        <w:t xml:space="preserve"> </w:t>
      </w:r>
      <w:r w:rsidRPr="008B7F33">
        <w:rPr>
          <w:rFonts w:cs="Arial"/>
          <w:sz w:val="24"/>
          <w:szCs w:val="24"/>
        </w:rPr>
        <w:t xml:space="preserve">Institusjonen må ha betryggende kontrollrutiner som er godkjent av kriminalomsorgen, og det må være vakthold hele døgnet. Det er imidlertid ikke krav om våken nattevakt. Institusjonen har plikt til å melde fra til kriminalomsorgen hvis domfelte bryter vilkårene for straffegjennomføringen, for eksempel ved uteblivelse fra </w:t>
      </w:r>
      <w:r w:rsidRPr="008B7F33">
        <w:rPr>
          <w:rFonts w:cs="Arial"/>
          <w:sz w:val="24"/>
          <w:szCs w:val="24"/>
        </w:rPr>
        <w:lastRenderedPageBreak/>
        <w:t xml:space="preserve">permisjon. </w:t>
      </w:r>
      <w:r w:rsidR="00B350B1">
        <w:rPr>
          <w:rFonts w:cs="Arial"/>
          <w:sz w:val="24"/>
          <w:szCs w:val="24"/>
        </w:rPr>
        <w:t>Dersom</w:t>
      </w:r>
      <w:r w:rsidRPr="008B7F33">
        <w:rPr>
          <w:rFonts w:cs="Arial"/>
          <w:sz w:val="24"/>
          <w:szCs w:val="24"/>
        </w:rPr>
        <w:t xml:space="preserve"> domfelte bryter en eller flere av vilkårene kan kriminalomsorgen beslutte overføring til fengsel.</w:t>
      </w:r>
    </w:p>
    <w:p w14:paraId="641A4FD5" w14:textId="77777777" w:rsidR="008B7F33" w:rsidRPr="008B7F33" w:rsidRDefault="008B7F33" w:rsidP="008B7F33">
      <w:pPr>
        <w:autoSpaceDE w:val="0"/>
        <w:autoSpaceDN w:val="0"/>
        <w:adjustRightInd w:val="0"/>
        <w:jc w:val="both"/>
        <w:rPr>
          <w:rFonts w:cs="Arial"/>
          <w:sz w:val="24"/>
          <w:szCs w:val="24"/>
        </w:rPr>
      </w:pPr>
    </w:p>
    <w:p w14:paraId="60759630"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Videre stilles det faglige krav til institusjonen om å ha et profesjonelt, godt fungerende opplegg som er relevant for den aktuelle, individuelle søker og kan bidra til rehabiliteringsprosessen. Dette er faglige krav som skal kunne dokumenteres.</w:t>
      </w:r>
    </w:p>
    <w:p w14:paraId="1A0FA5C0" w14:textId="77777777" w:rsidR="008B7F33" w:rsidRPr="008B7F33" w:rsidRDefault="008B7F33" w:rsidP="008B7F33">
      <w:pPr>
        <w:autoSpaceDE w:val="0"/>
        <w:autoSpaceDN w:val="0"/>
        <w:adjustRightInd w:val="0"/>
        <w:jc w:val="both"/>
        <w:rPr>
          <w:rFonts w:cs="Arial"/>
          <w:sz w:val="24"/>
          <w:szCs w:val="24"/>
        </w:rPr>
      </w:pPr>
    </w:p>
    <w:p w14:paraId="65568952" w14:textId="77777777" w:rsidR="008B7F33" w:rsidRPr="001C7662" w:rsidRDefault="008B7F33" w:rsidP="008B7F33">
      <w:pPr>
        <w:autoSpaceDE w:val="0"/>
        <w:autoSpaceDN w:val="0"/>
        <w:adjustRightInd w:val="0"/>
        <w:jc w:val="both"/>
        <w:rPr>
          <w:rStyle w:val="Boktittel"/>
          <w:sz w:val="24"/>
          <w:szCs w:val="24"/>
        </w:rPr>
      </w:pPr>
      <w:r w:rsidRPr="001C7662">
        <w:rPr>
          <w:rStyle w:val="Boktittel"/>
          <w:sz w:val="24"/>
          <w:szCs w:val="24"/>
        </w:rPr>
        <w:t>Søknad om overføring</w:t>
      </w:r>
    </w:p>
    <w:p w14:paraId="43DEEF12" w14:textId="3A053F0B" w:rsidR="008B7F33" w:rsidRPr="008B7F33" w:rsidRDefault="008B7F33" w:rsidP="008B7F33">
      <w:pPr>
        <w:autoSpaceDE w:val="0"/>
        <w:autoSpaceDN w:val="0"/>
        <w:adjustRightInd w:val="0"/>
        <w:jc w:val="both"/>
        <w:rPr>
          <w:rFonts w:cs="Arial"/>
          <w:sz w:val="24"/>
          <w:szCs w:val="24"/>
        </w:rPr>
      </w:pPr>
      <w:r w:rsidRPr="008B7F33">
        <w:rPr>
          <w:rFonts w:cs="Arial"/>
          <w:sz w:val="24"/>
          <w:szCs w:val="24"/>
        </w:rPr>
        <w:t>Den domfelte må selv søke om å få gjennomføre fengselsstraffen i institusjon. Før kriminalomsorgen kan ta stilling til en søknad om § 12-soning, må det foreligge et tilsagn om plass fra den aktuelle institusjonen.</w:t>
      </w:r>
    </w:p>
    <w:p w14:paraId="5A866F09" w14:textId="77777777" w:rsidR="008B7F33" w:rsidRPr="008B7F33" w:rsidRDefault="008B7F33" w:rsidP="008B7F33">
      <w:pPr>
        <w:autoSpaceDE w:val="0"/>
        <w:autoSpaceDN w:val="0"/>
        <w:adjustRightInd w:val="0"/>
        <w:jc w:val="both"/>
        <w:rPr>
          <w:rFonts w:cs="Arial"/>
          <w:sz w:val="24"/>
          <w:szCs w:val="24"/>
        </w:rPr>
      </w:pPr>
    </w:p>
    <w:p w14:paraId="725EA2E1" w14:textId="77777777" w:rsidR="008B7F33" w:rsidRPr="00F3598A" w:rsidRDefault="008B7F33" w:rsidP="00F3598A">
      <w:pPr>
        <w:pStyle w:val="Overskrift2"/>
        <w:numPr>
          <w:ilvl w:val="1"/>
          <w:numId w:val="15"/>
        </w:numPr>
      </w:pPr>
      <w:bookmarkStart w:id="5" w:name="_Toc29643253"/>
      <w:bookmarkStart w:id="6" w:name="_Toc231204389"/>
      <w:r w:rsidRPr="00F3598A">
        <w:t>Målgruppe for denne anbudskonkurransen</w:t>
      </w:r>
      <w:bookmarkEnd w:id="5"/>
      <w:bookmarkEnd w:id="6"/>
    </w:p>
    <w:p w14:paraId="339B802F"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 xml:space="preserve">Målgruppe for ordningen med § 12 </w:t>
      </w:r>
      <w:proofErr w:type="spellStart"/>
      <w:r w:rsidRPr="008B7F33">
        <w:rPr>
          <w:rFonts w:cs="Arial"/>
          <w:sz w:val="24"/>
          <w:szCs w:val="24"/>
        </w:rPr>
        <w:t>strgjfl</w:t>
      </w:r>
      <w:proofErr w:type="spellEnd"/>
      <w:r w:rsidRPr="008B7F33">
        <w:rPr>
          <w:rFonts w:cs="Arial"/>
          <w:sz w:val="24"/>
          <w:szCs w:val="24"/>
        </w:rPr>
        <w:t xml:space="preserve">. er domfelte som gjennomfører eller skal gjennomføre ubetinget fengselsstraff, som har et behov som er viktig for rehabiliteringen gjennom attføring, bo- og arbeidstrening og som ikke kan dekkes av eller i fengselet. </w:t>
      </w:r>
    </w:p>
    <w:p w14:paraId="6F915B05" w14:textId="77777777" w:rsidR="008B7F33" w:rsidRPr="008B7F33" w:rsidRDefault="008B7F33" w:rsidP="008B7F33">
      <w:pPr>
        <w:autoSpaceDE w:val="0"/>
        <w:autoSpaceDN w:val="0"/>
        <w:adjustRightInd w:val="0"/>
        <w:jc w:val="both"/>
        <w:rPr>
          <w:rFonts w:cs="Arial"/>
          <w:sz w:val="24"/>
          <w:szCs w:val="24"/>
        </w:rPr>
      </w:pPr>
    </w:p>
    <w:p w14:paraId="365DC7C0" w14:textId="77777777" w:rsidR="008B7F33" w:rsidRPr="008B7F33" w:rsidRDefault="008B7F33" w:rsidP="00F3598A">
      <w:pPr>
        <w:pStyle w:val="Overskrift2"/>
      </w:pPr>
      <w:bookmarkStart w:id="7" w:name="_Toc29643254"/>
      <w:bookmarkStart w:id="8" w:name="_Toc231204390"/>
      <w:r w:rsidRPr="008B7F33">
        <w:t>Omfang av tjenesten</w:t>
      </w:r>
      <w:bookmarkEnd w:id="7"/>
      <w:bookmarkEnd w:id="8"/>
    </w:p>
    <w:p w14:paraId="46C4F12F" w14:textId="77777777" w:rsidR="008B7F33" w:rsidRDefault="008B7F33" w:rsidP="008B7F33">
      <w:pPr>
        <w:autoSpaceDE w:val="0"/>
        <w:autoSpaceDN w:val="0"/>
        <w:adjustRightInd w:val="0"/>
        <w:jc w:val="both"/>
        <w:rPr>
          <w:rFonts w:cs="Arial"/>
          <w:sz w:val="24"/>
          <w:szCs w:val="24"/>
        </w:rPr>
      </w:pPr>
      <w:r w:rsidRPr="008B7F33">
        <w:rPr>
          <w:rFonts w:cs="Arial"/>
          <w:sz w:val="24"/>
          <w:szCs w:val="24"/>
        </w:rPr>
        <w:t>KDI ønsker å inngå avtale om kjøp av inntil 30 heldøgnplasser.</w:t>
      </w:r>
    </w:p>
    <w:p w14:paraId="185A7669" w14:textId="2FEAD7F9" w:rsidR="00AE60CC" w:rsidRPr="008B7F33" w:rsidRDefault="00AE60CC" w:rsidP="008B7F33">
      <w:pPr>
        <w:autoSpaceDE w:val="0"/>
        <w:autoSpaceDN w:val="0"/>
        <w:adjustRightInd w:val="0"/>
        <w:jc w:val="both"/>
        <w:rPr>
          <w:rFonts w:cs="Arial"/>
          <w:sz w:val="24"/>
          <w:szCs w:val="24"/>
        </w:rPr>
      </w:pPr>
      <w:r w:rsidRPr="00AE60CC">
        <w:rPr>
          <w:rFonts w:cs="Arial"/>
          <w:sz w:val="24"/>
          <w:szCs w:val="24"/>
        </w:rPr>
        <w:t xml:space="preserve">Det skal gis tilbud på hele </w:t>
      </w:r>
      <w:r>
        <w:rPr>
          <w:rFonts w:cs="Arial"/>
          <w:sz w:val="24"/>
          <w:szCs w:val="24"/>
        </w:rPr>
        <w:t>omfanget</w:t>
      </w:r>
      <w:r w:rsidRPr="00AE60CC">
        <w:rPr>
          <w:rFonts w:cs="Arial"/>
          <w:sz w:val="24"/>
          <w:szCs w:val="24"/>
        </w:rPr>
        <w:t>. Inntil 30 plasser kan være fordelt på ulike lokasjoner. Det anses som særlig positivt når tilbudet gjelder flere steder som gjør plassene bedre tilgjengelige for alle kriminalomsorgens regioner.</w:t>
      </w:r>
    </w:p>
    <w:p w14:paraId="6D24386B" w14:textId="649502F4" w:rsidR="001D6C41" w:rsidRPr="00F3598A" w:rsidRDefault="001D6C41" w:rsidP="00F3598A">
      <w:pPr>
        <w:pStyle w:val="Overskrift2"/>
      </w:pPr>
      <w:bookmarkStart w:id="9" w:name="_Toc231204391"/>
      <w:r w:rsidRPr="00F3598A">
        <w:t>Kontraktsvilkår</w:t>
      </w:r>
      <w:bookmarkEnd w:id="9"/>
    </w:p>
    <w:p w14:paraId="48F5474C" w14:textId="04F8EB0A" w:rsidR="001D6C41" w:rsidRPr="00D846A3" w:rsidRDefault="001D6C41" w:rsidP="4B66A050">
      <w:pPr>
        <w:autoSpaceDE w:val="0"/>
        <w:autoSpaceDN w:val="0"/>
        <w:adjustRightInd w:val="0"/>
        <w:rPr>
          <w:rFonts w:cs="Arial"/>
          <w:sz w:val="24"/>
          <w:szCs w:val="24"/>
        </w:rPr>
      </w:pPr>
      <w:r w:rsidRPr="4B66A050">
        <w:rPr>
          <w:rFonts w:cs="Arial"/>
          <w:sz w:val="24"/>
          <w:szCs w:val="24"/>
        </w:rPr>
        <w:t xml:space="preserve">Kontrakten reguleres av kontraktsvilkårene </w:t>
      </w:r>
      <w:r w:rsidR="5E15B70D" w:rsidRPr="4B66A050">
        <w:rPr>
          <w:rFonts w:cs="Arial"/>
          <w:sz w:val="24"/>
          <w:szCs w:val="24"/>
        </w:rPr>
        <w:t xml:space="preserve">som er kunngjort sammen med konkurransegrunnlaget. </w:t>
      </w:r>
    </w:p>
    <w:p w14:paraId="63A84E52" w14:textId="48257241" w:rsidR="00FA0447" w:rsidRPr="00F3598A" w:rsidRDefault="00A43CE6" w:rsidP="00F3598A">
      <w:pPr>
        <w:pStyle w:val="Overskrift2"/>
      </w:pPr>
      <w:bookmarkStart w:id="10" w:name="_Toc234737563"/>
      <w:bookmarkStart w:id="11" w:name="_Toc231204392"/>
      <w:r w:rsidRPr="00F3598A">
        <w:t>Deltilbud</w:t>
      </w:r>
      <w:bookmarkEnd w:id="10"/>
      <w:bookmarkEnd w:id="11"/>
    </w:p>
    <w:p w14:paraId="1D12CB02" w14:textId="3095F138" w:rsidR="00A43CE6" w:rsidRPr="00D846A3" w:rsidRDefault="00A43CE6" w:rsidP="00D846A3">
      <w:pPr>
        <w:autoSpaceDE w:val="0"/>
        <w:autoSpaceDN w:val="0"/>
        <w:adjustRightInd w:val="0"/>
        <w:jc w:val="both"/>
        <w:rPr>
          <w:rFonts w:cs="Arial"/>
          <w:sz w:val="24"/>
          <w:szCs w:val="24"/>
        </w:rPr>
      </w:pPr>
      <w:r w:rsidRPr="00D846A3">
        <w:rPr>
          <w:rFonts w:cs="Arial"/>
          <w:sz w:val="24"/>
          <w:szCs w:val="24"/>
        </w:rPr>
        <w:t xml:space="preserve">Det er ikke adgang til å </w:t>
      </w:r>
      <w:r w:rsidR="00E5151D" w:rsidRPr="00D846A3">
        <w:rPr>
          <w:rFonts w:cs="Arial"/>
          <w:sz w:val="24"/>
          <w:szCs w:val="24"/>
        </w:rPr>
        <w:t>gi tilbud på deler av oppdraget</w:t>
      </w:r>
      <w:r w:rsidRPr="00D846A3">
        <w:rPr>
          <w:rFonts w:cs="Arial"/>
          <w:sz w:val="24"/>
          <w:szCs w:val="24"/>
        </w:rPr>
        <w:t>.</w:t>
      </w:r>
    </w:p>
    <w:p w14:paraId="6378A883" w14:textId="77777777" w:rsidR="00C60AF8" w:rsidRPr="00F3598A" w:rsidRDefault="00C60AF8" w:rsidP="00F3598A">
      <w:pPr>
        <w:pStyle w:val="Overskrift2"/>
      </w:pPr>
      <w:bookmarkStart w:id="12" w:name="_Toc451340744"/>
      <w:bookmarkStart w:id="13" w:name="_Ref464565860"/>
      <w:bookmarkStart w:id="14" w:name="_Toc325112488"/>
      <w:bookmarkStart w:id="15" w:name="_Ref464565855"/>
      <w:bookmarkStart w:id="16" w:name="_Ref450640597"/>
      <w:bookmarkStart w:id="17" w:name="_Toc266101725"/>
      <w:bookmarkStart w:id="18" w:name="_Toc231204393"/>
      <w:r w:rsidRPr="00F3598A">
        <w:t>Viktige datoer</w:t>
      </w:r>
      <w:bookmarkEnd w:id="12"/>
      <w:bookmarkEnd w:id="13"/>
      <w:bookmarkEnd w:id="14"/>
      <w:bookmarkEnd w:id="15"/>
      <w:bookmarkEnd w:id="16"/>
      <w:bookmarkEnd w:id="17"/>
      <w:bookmarkEnd w:id="18"/>
    </w:p>
    <w:p w14:paraId="7B411B55" w14:textId="014DD0A8" w:rsidR="001E07D8" w:rsidRPr="00D846A3" w:rsidRDefault="00C60AF8" w:rsidP="00D846A3">
      <w:pPr>
        <w:autoSpaceDE w:val="0"/>
        <w:autoSpaceDN w:val="0"/>
        <w:adjustRightInd w:val="0"/>
        <w:jc w:val="both"/>
        <w:rPr>
          <w:rFonts w:cs="Arial"/>
          <w:sz w:val="24"/>
          <w:szCs w:val="24"/>
        </w:rPr>
      </w:pPr>
      <w:r w:rsidRPr="00D846A3">
        <w:rPr>
          <w:rFonts w:cs="Arial"/>
          <w:sz w:val="24"/>
          <w:szCs w:val="24"/>
        </w:rPr>
        <w:t xml:space="preserve">Oppdragsgiver har lagt opp til følgende tidsrammer for prosessen: </w:t>
      </w:r>
      <w:r w:rsidR="001E07D8" w:rsidRPr="00D846A3">
        <w:rPr>
          <w:rFonts w:cs="Arial"/>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Style w:val="TableNormal"/>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3051"/>
      </w:tblGrid>
      <w:tr w:rsidR="001E07D8" w:rsidRPr="0016361B" w14:paraId="2C051B20" w14:textId="77777777" w:rsidTr="00C80AF2">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16361B" w:rsidRDefault="001E07D8">
            <w:pPr>
              <w:rPr>
                <w:rFonts w:cs="Arial"/>
                <w:sz w:val="24"/>
                <w:szCs w:val="24"/>
              </w:rPr>
            </w:pPr>
            <w:r w:rsidRPr="0016361B">
              <w:rPr>
                <w:rFonts w:cs="Arial"/>
                <w:sz w:val="24"/>
                <w:szCs w:val="24"/>
              </w:rPr>
              <w:t>Aktivitet</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16361B" w:rsidRDefault="001E07D8">
            <w:pPr>
              <w:rPr>
                <w:rFonts w:cs="Arial"/>
                <w:sz w:val="24"/>
                <w:szCs w:val="24"/>
              </w:rPr>
            </w:pPr>
            <w:r w:rsidRPr="0016361B">
              <w:rPr>
                <w:rFonts w:cs="Arial"/>
                <w:sz w:val="24"/>
                <w:szCs w:val="24"/>
              </w:rPr>
              <w:t>Tidspunkt</w:t>
            </w:r>
          </w:p>
        </w:tc>
      </w:tr>
      <w:tr w:rsidR="00FA665B" w:rsidRPr="0016361B" w14:paraId="2137C680" w14:textId="77777777" w:rsidTr="00C80AF2">
        <w:tc>
          <w:tcPr>
            <w:tcW w:w="5562" w:type="dxa"/>
            <w:tcBorders>
              <w:top w:val="single" w:sz="4" w:space="0" w:color="auto"/>
              <w:left w:val="single" w:sz="4" w:space="0" w:color="auto"/>
              <w:bottom w:val="single" w:sz="4" w:space="0" w:color="auto"/>
              <w:right w:val="single" w:sz="4" w:space="0" w:color="auto"/>
            </w:tcBorders>
          </w:tcPr>
          <w:p w14:paraId="46D4CD75" w14:textId="02A7CA7E" w:rsidR="00FA665B" w:rsidRPr="0016361B" w:rsidRDefault="00FA665B">
            <w:pPr>
              <w:rPr>
                <w:rFonts w:cs="Arial"/>
                <w:sz w:val="24"/>
                <w:szCs w:val="24"/>
              </w:rPr>
            </w:pPr>
            <w:r w:rsidRPr="0016361B">
              <w:rPr>
                <w:rFonts w:cs="Arial"/>
                <w:sz w:val="24"/>
                <w:szCs w:val="24"/>
              </w:rPr>
              <w:t>Frist for å stille spørsmål til konkurransegrunnlaget</w:t>
            </w:r>
          </w:p>
        </w:tc>
        <w:tc>
          <w:tcPr>
            <w:tcW w:w="3051" w:type="dxa"/>
            <w:tcBorders>
              <w:top w:val="single" w:sz="4" w:space="0" w:color="auto"/>
              <w:left w:val="single" w:sz="4" w:space="0" w:color="auto"/>
              <w:bottom w:val="single" w:sz="4" w:space="0" w:color="auto"/>
              <w:right w:val="single" w:sz="4" w:space="0" w:color="auto"/>
            </w:tcBorders>
          </w:tcPr>
          <w:p w14:paraId="6CDACEAD" w14:textId="625406F4" w:rsidR="00FA665B" w:rsidRPr="00407F0E" w:rsidRDefault="007E7B0D">
            <w:pPr>
              <w:rPr>
                <w:rFonts w:cs="Arial"/>
                <w:sz w:val="24"/>
                <w:szCs w:val="24"/>
              </w:rPr>
            </w:pPr>
            <w:r>
              <w:rPr>
                <w:rFonts w:cs="Arial"/>
                <w:sz w:val="24"/>
                <w:szCs w:val="24"/>
              </w:rPr>
              <w:t>18</w:t>
            </w:r>
            <w:r w:rsidR="00EA2B1A">
              <w:rPr>
                <w:rFonts w:cs="Arial"/>
                <w:sz w:val="24"/>
                <w:szCs w:val="24"/>
              </w:rPr>
              <w:t>.</w:t>
            </w:r>
            <w:r w:rsidR="00D872F9">
              <w:rPr>
                <w:rFonts w:cs="Arial"/>
                <w:sz w:val="24"/>
                <w:szCs w:val="24"/>
              </w:rPr>
              <w:t xml:space="preserve"> </w:t>
            </w:r>
            <w:r w:rsidR="003220CC">
              <w:rPr>
                <w:rFonts w:cs="Arial"/>
                <w:sz w:val="24"/>
                <w:szCs w:val="24"/>
              </w:rPr>
              <w:t>august</w:t>
            </w:r>
            <w:r w:rsidR="00FA665B" w:rsidRPr="00407F0E">
              <w:rPr>
                <w:rFonts w:cs="Arial"/>
                <w:sz w:val="24"/>
                <w:szCs w:val="24"/>
              </w:rPr>
              <w:t xml:space="preserve"> </w:t>
            </w:r>
            <w:r w:rsidR="00D872F9">
              <w:rPr>
                <w:rFonts w:cs="Arial"/>
                <w:sz w:val="24"/>
                <w:szCs w:val="24"/>
              </w:rPr>
              <w:t>klokken 1200</w:t>
            </w:r>
          </w:p>
        </w:tc>
      </w:tr>
      <w:tr w:rsidR="001E07D8" w:rsidRPr="0016361B" w14:paraId="270278B3" w14:textId="77777777" w:rsidTr="00C80AF2">
        <w:tc>
          <w:tcPr>
            <w:tcW w:w="5562" w:type="dxa"/>
            <w:tcBorders>
              <w:top w:val="single" w:sz="4" w:space="0" w:color="auto"/>
              <w:left w:val="single" w:sz="4" w:space="0" w:color="auto"/>
              <w:bottom w:val="single" w:sz="4" w:space="0" w:color="auto"/>
              <w:right w:val="single" w:sz="4" w:space="0" w:color="auto"/>
            </w:tcBorders>
            <w:hideMark/>
          </w:tcPr>
          <w:p w14:paraId="50B3CC2D" w14:textId="77777777" w:rsidR="001E07D8" w:rsidRPr="0016361B" w:rsidRDefault="001E07D8">
            <w:pPr>
              <w:rPr>
                <w:rFonts w:cs="Arial"/>
                <w:sz w:val="24"/>
                <w:szCs w:val="24"/>
              </w:rPr>
            </w:pPr>
            <w:r w:rsidRPr="0016361B">
              <w:rPr>
                <w:rFonts w:cs="Arial"/>
                <w:sz w:val="24"/>
                <w:szCs w:val="24"/>
              </w:rPr>
              <w:t>Frist for å levere tilbud</w:t>
            </w:r>
          </w:p>
        </w:tc>
        <w:tc>
          <w:tcPr>
            <w:tcW w:w="3051" w:type="dxa"/>
            <w:tcBorders>
              <w:top w:val="single" w:sz="4" w:space="0" w:color="auto"/>
              <w:left w:val="single" w:sz="4" w:space="0" w:color="auto"/>
              <w:bottom w:val="single" w:sz="4" w:space="0" w:color="auto"/>
              <w:right w:val="single" w:sz="4" w:space="0" w:color="auto"/>
            </w:tcBorders>
            <w:hideMark/>
          </w:tcPr>
          <w:p w14:paraId="1CACAA00" w14:textId="0A7FDDFA" w:rsidR="001E07D8" w:rsidRPr="0016361B" w:rsidRDefault="007E7B0D">
            <w:pPr>
              <w:rPr>
                <w:rFonts w:cs="Arial"/>
                <w:sz w:val="24"/>
                <w:szCs w:val="24"/>
                <w:highlight w:val="yellow"/>
              </w:rPr>
            </w:pPr>
            <w:r>
              <w:rPr>
                <w:rFonts w:cs="Arial"/>
                <w:sz w:val="24"/>
                <w:szCs w:val="24"/>
              </w:rPr>
              <w:t>1</w:t>
            </w:r>
            <w:r w:rsidR="00EA2B1A">
              <w:rPr>
                <w:rFonts w:cs="Arial"/>
                <w:sz w:val="24"/>
                <w:szCs w:val="24"/>
              </w:rPr>
              <w:t>.</w:t>
            </w:r>
            <w:r w:rsidR="00D872F9">
              <w:rPr>
                <w:rFonts w:cs="Arial"/>
                <w:sz w:val="24"/>
                <w:szCs w:val="24"/>
              </w:rPr>
              <w:t xml:space="preserve"> </w:t>
            </w:r>
            <w:r w:rsidR="003220CC">
              <w:rPr>
                <w:rFonts w:cs="Arial"/>
                <w:sz w:val="24"/>
                <w:szCs w:val="24"/>
              </w:rPr>
              <w:t>september</w:t>
            </w:r>
            <w:r w:rsidR="001E07D8" w:rsidRPr="00407F0E">
              <w:rPr>
                <w:rFonts w:cs="Arial"/>
                <w:sz w:val="24"/>
                <w:szCs w:val="24"/>
              </w:rPr>
              <w:t xml:space="preserve"> </w:t>
            </w:r>
            <w:r w:rsidR="00407F0E" w:rsidRPr="00407F0E">
              <w:rPr>
                <w:rFonts w:cs="Arial"/>
                <w:sz w:val="24"/>
                <w:szCs w:val="24"/>
              </w:rPr>
              <w:t>klokken 1200</w:t>
            </w:r>
          </w:p>
        </w:tc>
      </w:tr>
      <w:tr w:rsidR="001E07D8" w:rsidRPr="0016361B" w14:paraId="1E604FB4" w14:textId="77777777" w:rsidTr="00C80AF2">
        <w:tc>
          <w:tcPr>
            <w:tcW w:w="5562" w:type="dxa"/>
            <w:tcBorders>
              <w:top w:val="single" w:sz="4" w:space="0" w:color="auto"/>
              <w:left w:val="single" w:sz="4" w:space="0" w:color="auto"/>
              <w:bottom w:val="single" w:sz="4" w:space="0" w:color="auto"/>
              <w:right w:val="single" w:sz="4" w:space="0" w:color="auto"/>
            </w:tcBorders>
            <w:hideMark/>
          </w:tcPr>
          <w:p w14:paraId="24DD356F" w14:textId="77777777" w:rsidR="001E07D8" w:rsidRPr="0016361B" w:rsidRDefault="001E07D8">
            <w:pPr>
              <w:rPr>
                <w:rFonts w:cs="Arial"/>
                <w:sz w:val="24"/>
                <w:szCs w:val="24"/>
              </w:rPr>
            </w:pPr>
            <w:r w:rsidRPr="0016361B">
              <w:rPr>
                <w:rFonts w:cs="Arial"/>
                <w:sz w:val="24"/>
                <w:szCs w:val="24"/>
              </w:rPr>
              <w:t>Tilbudsåpning</w:t>
            </w:r>
          </w:p>
        </w:tc>
        <w:tc>
          <w:tcPr>
            <w:tcW w:w="3051" w:type="dxa"/>
            <w:tcBorders>
              <w:top w:val="single" w:sz="4" w:space="0" w:color="auto"/>
              <w:left w:val="single" w:sz="4" w:space="0" w:color="auto"/>
              <w:bottom w:val="single" w:sz="4" w:space="0" w:color="auto"/>
              <w:right w:val="single" w:sz="4" w:space="0" w:color="auto"/>
            </w:tcBorders>
            <w:hideMark/>
          </w:tcPr>
          <w:p w14:paraId="5557A4F6" w14:textId="4D0C8412" w:rsidR="001E07D8" w:rsidRPr="00407F0E" w:rsidRDefault="00A72C89">
            <w:pPr>
              <w:rPr>
                <w:rFonts w:cs="Arial"/>
                <w:sz w:val="24"/>
                <w:szCs w:val="24"/>
              </w:rPr>
            </w:pPr>
            <w:r>
              <w:rPr>
                <w:rFonts w:cs="Arial"/>
                <w:sz w:val="24"/>
                <w:szCs w:val="24"/>
              </w:rPr>
              <w:t>Snarest etter tilbudsfrist</w:t>
            </w:r>
          </w:p>
        </w:tc>
      </w:tr>
      <w:tr w:rsidR="001E07D8" w:rsidRPr="0016361B" w14:paraId="6761E7E0" w14:textId="77777777" w:rsidTr="00C80AF2">
        <w:tc>
          <w:tcPr>
            <w:tcW w:w="5562" w:type="dxa"/>
            <w:tcBorders>
              <w:top w:val="single" w:sz="4" w:space="0" w:color="auto"/>
              <w:left w:val="single" w:sz="4" w:space="0" w:color="auto"/>
              <w:bottom w:val="single" w:sz="4" w:space="0" w:color="auto"/>
              <w:right w:val="single" w:sz="4" w:space="0" w:color="auto"/>
            </w:tcBorders>
            <w:hideMark/>
          </w:tcPr>
          <w:p w14:paraId="6FDE7A2A" w14:textId="616403A3" w:rsidR="001E07D8" w:rsidRPr="0016361B" w:rsidRDefault="001E07D8">
            <w:pPr>
              <w:rPr>
                <w:rFonts w:cs="Arial"/>
                <w:sz w:val="24"/>
                <w:szCs w:val="24"/>
              </w:rPr>
            </w:pPr>
            <w:r w:rsidRPr="0016361B">
              <w:rPr>
                <w:rFonts w:cs="Arial"/>
                <w:sz w:val="24"/>
                <w:szCs w:val="24"/>
              </w:rPr>
              <w:t>Evaluering</w:t>
            </w:r>
            <w:r w:rsidR="00A72C89">
              <w:rPr>
                <w:rFonts w:cs="Arial"/>
                <w:sz w:val="24"/>
                <w:szCs w:val="24"/>
              </w:rPr>
              <w:t xml:space="preserve"> og dialog</w:t>
            </w:r>
          </w:p>
        </w:tc>
        <w:tc>
          <w:tcPr>
            <w:tcW w:w="3051" w:type="dxa"/>
            <w:tcBorders>
              <w:top w:val="single" w:sz="4" w:space="0" w:color="auto"/>
              <w:left w:val="single" w:sz="4" w:space="0" w:color="auto"/>
              <w:bottom w:val="single" w:sz="4" w:space="0" w:color="auto"/>
              <w:right w:val="single" w:sz="4" w:space="0" w:color="auto"/>
            </w:tcBorders>
            <w:hideMark/>
          </w:tcPr>
          <w:p w14:paraId="45018BED" w14:textId="0709A464" w:rsidR="001E07D8" w:rsidRPr="00407F0E" w:rsidRDefault="001E07D8">
            <w:pPr>
              <w:rPr>
                <w:rFonts w:cs="Arial"/>
                <w:sz w:val="24"/>
                <w:szCs w:val="24"/>
              </w:rPr>
            </w:pPr>
            <w:r w:rsidRPr="00407F0E">
              <w:rPr>
                <w:rFonts w:cs="Arial"/>
                <w:sz w:val="24"/>
                <w:szCs w:val="24"/>
              </w:rPr>
              <w:t xml:space="preserve">Uke </w:t>
            </w:r>
            <w:r w:rsidR="002A5367">
              <w:rPr>
                <w:rFonts w:cs="Arial"/>
                <w:sz w:val="24"/>
                <w:szCs w:val="24"/>
              </w:rPr>
              <w:t>3</w:t>
            </w:r>
            <w:r w:rsidR="00FD4199">
              <w:rPr>
                <w:rFonts w:cs="Arial"/>
                <w:sz w:val="24"/>
                <w:szCs w:val="24"/>
              </w:rPr>
              <w:t>7-38</w:t>
            </w:r>
            <w:r w:rsidR="00A41069">
              <w:rPr>
                <w:rFonts w:cs="Arial"/>
                <w:sz w:val="24"/>
                <w:szCs w:val="24"/>
              </w:rPr>
              <w:t xml:space="preserve"> (1</w:t>
            </w:r>
            <w:r w:rsidR="00FD4199">
              <w:rPr>
                <w:rFonts w:cs="Arial"/>
                <w:sz w:val="24"/>
                <w:szCs w:val="24"/>
              </w:rPr>
              <w:t>4</w:t>
            </w:r>
            <w:r w:rsidR="00A41069">
              <w:rPr>
                <w:rFonts w:cs="Arial"/>
                <w:sz w:val="24"/>
                <w:szCs w:val="24"/>
              </w:rPr>
              <w:t>. august)</w:t>
            </w:r>
          </w:p>
        </w:tc>
      </w:tr>
      <w:tr w:rsidR="007863A0" w:rsidRPr="0016361B" w14:paraId="47DD0DD4" w14:textId="77777777" w:rsidTr="00C80AF2">
        <w:tc>
          <w:tcPr>
            <w:tcW w:w="5562" w:type="dxa"/>
            <w:tcBorders>
              <w:top w:val="single" w:sz="4" w:space="0" w:color="auto"/>
              <w:left w:val="single" w:sz="4" w:space="0" w:color="auto"/>
              <w:bottom w:val="single" w:sz="4" w:space="0" w:color="auto"/>
              <w:right w:val="single" w:sz="4" w:space="0" w:color="auto"/>
            </w:tcBorders>
          </w:tcPr>
          <w:p w14:paraId="63117E79" w14:textId="5EF212EC" w:rsidR="007863A0" w:rsidRPr="0016361B" w:rsidRDefault="007863A0">
            <w:pPr>
              <w:rPr>
                <w:rFonts w:cs="Arial"/>
                <w:sz w:val="24"/>
                <w:szCs w:val="24"/>
              </w:rPr>
            </w:pPr>
            <w:r>
              <w:rPr>
                <w:rFonts w:cs="Arial"/>
                <w:sz w:val="24"/>
                <w:szCs w:val="24"/>
              </w:rPr>
              <w:t>Eventuell frist for reviderte tilbud</w:t>
            </w:r>
          </w:p>
        </w:tc>
        <w:tc>
          <w:tcPr>
            <w:tcW w:w="3051" w:type="dxa"/>
            <w:tcBorders>
              <w:top w:val="single" w:sz="4" w:space="0" w:color="auto"/>
              <w:left w:val="single" w:sz="4" w:space="0" w:color="auto"/>
              <w:bottom w:val="single" w:sz="4" w:space="0" w:color="auto"/>
              <w:right w:val="single" w:sz="4" w:space="0" w:color="auto"/>
            </w:tcBorders>
          </w:tcPr>
          <w:p w14:paraId="312DDF52" w14:textId="1D79C3DE" w:rsidR="007863A0" w:rsidRPr="00407F0E" w:rsidRDefault="007E7B0D">
            <w:pPr>
              <w:rPr>
                <w:rFonts w:cs="Arial"/>
                <w:sz w:val="24"/>
                <w:szCs w:val="24"/>
              </w:rPr>
            </w:pPr>
            <w:r>
              <w:rPr>
                <w:rFonts w:cs="Arial"/>
                <w:sz w:val="24"/>
                <w:szCs w:val="24"/>
              </w:rPr>
              <w:t>21</w:t>
            </w:r>
            <w:r w:rsidR="00A41069">
              <w:rPr>
                <w:rFonts w:cs="Arial"/>
                <w:sz w:val="24"/>
                <w:szCs w:val="24"/>
              </w:rPr>
              <w:t xml:space="preserve">. </w:t>
            </w:r>
            <w:r w:rsidR="003220CC">
              <w:rPr>
                <w:rFonts w:cs="Arial"/>
                <w:sz w:val="24"/>
                <w:szCs w:val="24"/>
              </w:rPr>
              <w:t>september</w:t>
            </w:r>
            <w:r w:rsidR="00A41069">
              <w:rPr>
                <w:rFonts w:cs="Arial"/>
                <w:sz w:val="24"/>
                <w:szCs w:val="24"/>
              </w:rPr>
              <w:t xml:space="preserve"> klokken 1200</w:t>
            </w:r>
          </w:p>
        </w:tc>
      </w:tr>
      <w:tr w:rsidR="001E07D8" w:rsidRPr="0016361B" w14:paraId="0B07C9E5" w14:textId="77777777" w:rsidTr="00C80AF2">
        <w:tc>
          <w:tcPr>
            <w:tcW w:w="5562" w:type="dxa"/>
            <w:tcBorders>
              <w:top w:val="single" w:sz="4" w:space="0" w:color="auto"/>
              <w:left w:val="single" w:sz="4" w:space="0" w:color="auto"/>
              <w:bottom w:val="single" w:sz="4" w:space="0" w:color="auto"/>
              <w:right w:val="single" w:sz="4" w:space="0" w:color="auto"/>
            </w:tcBorders>
            <w:hideMark/>
          </w:tcPr>
          <w:p w14:paraId="320961FB" w14:textId="77777777" w:rsidR="001E07D8" w:rsidRPr="0016361B" w:rsidRDefault="001E07D8">
            <w:pPr>
              <w:rPr>
                <w:rFonts w:cs="Arial"/>
                <w:sz w:val="24"/>
                <w:szCs w:val="24"/>
              </w:rPr>
            </w:pPr>
            <w:r w:rsidRPr="0016361B">
              <w:rPr>
                <w:rFonts w:cs="Arial"/>
                <w:sz w:val="24"/>
                <w:szCs w:val="24"/>
              </w:rPr>
              <w:t>Valg av leverandør og meddelelse til leverandører</w:t>
            </w:r>
          </w:p>
        </w:tc>
        <w:tc>
          <w:tcPr>
            <w:tcW w:w="3051" w:type="dxa"/>
            <w:tcBorders>
              <w:top w:val="single" w:sz="4" w:space="0" w:color="auto"/>
              <w:left w:val="single" w:sz="4" w:space="0" w:color="auto"/>
              <w:bottom w:val="single" w:sz="4" w:space="0" w:color="auto"/>
              <w:right w:val="single" w:sz="4" w:space="0" w:color="auto"/>
            </w:tcBorders>
            <w:hideMark/>
          </w:tcPr>
          <w:p w14:paraId="2D00995A" w14:textId="34C31E46" w:rsidR="001E07D8" w:rsidRPr="00407F0E" w:rsidRDefault="00D872F9">
            <w:pPr>
              <w:rPr>
                <w:rFonts w:cs="Arial"/>
                <w:sz w:val="24"/>
                <w:szCs w:val="24"/>
              </w:rPr>
            </w:pPr>
            <w:r>
              <w:rPr>
                <w:rFonts w:cs="Arial"/>
                <w:sz w:val="24"/>
                <w:szCs w:val="24"/>
              </w:rPr>
              <w:t xml:space="preserve">Innen utløp av uke </w:t>
            </w:r>
            <w:r w:rsidR="00FD4199">
              <w:rPr>
                <w:rFonts w:cs="Arial"/>
                <w:sz w:val="24"/>
                <w:szCs w:val="24"/>
              </w:rPr>
              <w:t>39</w:t>
            </w:r>
            <w:r>
              <w:rPr>
                <w:rFonts w:cs="Arial"/>
                <w:sz w:val="24"/>
                <w:szCs w:val="24"/>
              </w:rPr>
              <w:t xml:space="preserve"> 2026</w:t>
            </w:r>
          </w:p>
        </w:tc>
      </w:tr>
      <w:tr w:rsidR="001E07D8" w:rsidRPr="0016361B" w14:paraId="026A323D" w14:textId="77777777" w:rsidTr="00C80AF2">
        <w:tc>
          <w:tcPr>
            <w:tcW w:w="5562" w:type="dxa"/>
            <w:tcBorders>
              <w:top w:val="single" w:sz="4" w:space="0" w:color="auto"/>
              <w:left w:val="single" w:sz="4" w:space="0" w:color="auto"/>
              <w:bottom w:val="single" w:sz="4" w:space="0" w:color="auto"/>
              <w:right w:val="single" w:sz="4" w:space="0" w:color="auto"/>
            </w:tcBorders>
            <w:hideMark/>
          </w:tcPr>
          <w:p w14:paraId="44D91282" w14:textId="2C05BA04" w:rsidR="001E07D8" w:rsidRPr="0016361B" w:rsidRDefault="00C60AF8">
            <w:pPr>
              <w:rPr>
                <w:rFonts w:cs="Arial"/>
                <w:sz w:val="24"/>
                <w:szCs w:val="24"/>
              </w:rPr>
            </w:pPr>
            <w:r w:rsidRPr="0016361B">
              <w:rPr>
                <w:rFonts w:cs="Arial"/>
                <w:sz w:val="24"/>
                <w:szCs w:val="24"/>
              </w:rPr>
              <w:t>Utløp av k</w:t>
            </w:r>
            <w:r w:rsidR="001E07D8" w:rsidRPr="0016361B">
              <w:rPr>
                <w:rFonts w:cs="Arial"/>
                <w:sz w:val="24"/>
                <w:szCs w:val="24"/>
              </w:rPr>
              <w:t>arensperiode</w:t>
            </w:r>
          </w:p>
        </w:tc>
        <w:tc>
          <w:tcPr>
            <w:tcW w:w="3051" w:type="dxa"/>
            <w:tcBorders>
              <w:top w:val="single" w:sz="4" w:space="0" w:color="auto"/>
              <w:left w:val="single" w:sz="4" w:space="0" w:color="auto"/>
              <w:bottom w:val="single" w:sz="4" w:space="0" w:color="auto"/>
              <w:right w:val="single" w:sz="4" w:space="0" w:color="auto"/>
            </w:tcBorders>
            <w:hideMark/>
          </w:tcPr>
          <w:p w14:paraId="56A7E788" w14:textId="25D4AAC5" w:rsidR="001E07D8" w:rsidRPr="00407F0E" w:rsidRDefault="00C80AF2">
            <w:pPr>
              <w:rPr>
                <w:rFonts w:cs="Arial"/>
                <w:sz w:val="24"/>
                <w:szCs w:val="24"/>
              </w:rPr>
            </w:pPr>
            <w:r>
              <w:rPr>
                <w:rFonts w:cs="Arial"/>
                <w:sz w:val="24"/>
                <w:szCs w:val="24"/>
              </w:rPr>
              <w:t>Minimum 10 dager etter at meddele</w:t>
            </w:r>
            <w:r w:rsidR="00D872F9">
              <w:rPr>
                <w:rFonts w:cs="Arial"/>
                <w:sz w:val="24"/>
                <w:szCs w:val="24"/>
              </w:rPr>
              <w:t>lse om tildeling er sendt</w:t>
            </w:r>
          </w:p>
        </w:tc>
      </w:tr>
      <w:tr w:rsidR="001E07D8" w:rsidRPr="0016361B" w14:paraId="59C06A46" w14:textId="77777777" w:rsidTr="00C80AF2">
        <w:tc>
          <w:tcPr>
            <w:tcW w:w="5562" w:type="dxa"/>
            <w:tcBorders>
              <w:top w:val="single" w:sz="4" w:space="0" w:color="auto"/>
              <w:left w:val="single" w:sz="4" w:space="0" w:color="auto"/>
              <w:bottom w:val="single" w:sz="4" w:space="0" w:color="auto"/>
              <w:right w:val="single" w:sz="4" w:space="0" w:color="auto"/>
            </w:tcBorders>
            <w:hideMark/>
          </w:tcPr>
          <w:p w14:paraId="3F15FBDE" w14:textId="77777777" w:rsidR="001E07D8" w:rsidRPr="0016361B" w:rsidRDefault="001E07D8">
            <w:pPr>
              <w:rPr>
                <w:rFonts w:cs="Arial"/>
                <w:sz w:val="24"/>
                <w:szCs w:val="24"/>
              </w:rPr>
            </w:pPr>
            <w:r w:rsidRPr="0016361B">
              <w:rPr>
                <w:rFonts w:cs="Arial"/>
                <w:sz w:val="24"/>
                <w:szCs w:val="24"/>
              </w:rPr>
              <w:lastRenderedPageBreak/>
              <w:t>Kontraktsinngåelse</w:t>
            </w:r>
          </w:p>
        </w:tc>
        <w:tc>
          <w:tcPr>
            <w:tcW w:w="3051" w:type="dxa"/>
            <w:tcBorders>
              <w:top w:val="single" w:sz="4" w:space="0" w:color="auto"/>
              <w:left w:val="single" w:sz="4" w:space="0" w:color="auto"/>
              <w:bottom w:val="single" w:sz="4" w:space="0" w:color="auto"/>
              <w:right w:val="single" w:sz="4" w:space="0" w:color="auto"/>
            </w:tcBorders>
            <w:hideMark/>
          </w:tcPr>
          <w:p w14:paraId="496C45D9" w14:textId="25E04226" w:rsidR="001E07D8" w:rsidRPr="00407F0E" w:rsidRDefault="00C80AF2">
            <w:pPr>
              <w:rPr>
                <w:rFonts w:cs="Arial"/>
                <w:sz w:val="24"/>
                <w:szCs w:val="24"/>
              </w:rPr>
            </w:pPr>
            <w:r>
              <w:rPr>
                <w:rFonts w:cs="Arial"/>
                <w:sz w:val="24"/>
                <w:szCs w:val="24"/>
              </w:rPr>
              <w:t>Snarest etter utløpt karensperiode</w:t>
            </w:r>
          </w:p>
        </w:tc>
      </w:tr>
      <w:tr w:rsidR="001E07D8" w:rsidRPr="0016361B" w14:paraId="1B7B3B5D" w14:textId="77777777" w:rsidTr="00C80AF2">
        <w:tc>
          <w:tcPr>
            <w:tcW w:w="5562" w:type="dxa"/>
            <w:tcBorders>
              <w:top w:val="single" w:sz="4" w:space="0" w:color="auto"/>
              <w:left w:val="single" w:sz="4" w:space="0" w:color="auto"/>
              <w:bottom w:val="single" w:sz="4" w:space="0" w:color="auto"/>
              <w:right w:val="single" w:sz="4" w:space="0" w:color="auto"/>
            </w:tcBorders>
            <w:hideMark/>
          </w:tcPr>
          <w:p w14:paraId="45B9F478" w14:textId="77777777" w:rsidR="001E07D8" w:rsidRPr="0016361B" w:rsidRDefault="001E07D8">
            <w:pPr>
              <w:rPr>
                <w:rFonts w:cs="Arial"/>
                <w:sz w:val="24"/>
                <w:szCs w:val="24"/>
              </w:rPr>
            </w:pPr>
            <w:r w:rsidRPr="0016361B">
              <w:rPr>
                <w:rFonts w:cs="Arial"/>
                <w:sz w:val="24"/>
                <w:szCs w:val="24"/>
              </w:rPr>
              <w:t>Tilbudets vedståelsesfrist</w:t>
            </w:r>
          </w:p>
        </w:tc>
        <w:tc>
          <w:tcPr>
            <w:tcW w:w="3051" w:type="dxa"/>
            <w:tcBorders>
              <w:top w:val="single" w:sz="4" w:space="0" w:color="auto"/>
              <w:left w:val="single" w:sz="4" w:space="0" w:color="auto"/>
              <w:bottom w:val="single" w:sz="4" w:space="0" w:color="auto"/>
              <w:right w:val="single" w:sz="4" w:space="0" w:color="auto"/>
            </w:tcBorders>
            <w:hideMark/>
          </w:tcPr>
          <w:p w14:paraId="09E46ECC" w14:textId="64CA229E" w:rsidR="001E07D8" w:rsidRPr="00407F0E" w:rsidRDefault="00C80AF2">
            <w:pPr>
              <w:rPr>
                <w:rFonts w:cs="Arial"/>
                <w:sz w:val="24"/>
                <w:szCs w:val="24"/>
              </w:rPr>
            </w:pPr>
            <w:r>
              <w:rPr>
                <w:rFonts w:cs="Arial"/>
                <w:sz w:val="24"/>
                <w:szCs w:val="24"/>
              </w:rPr>
              <w:t>2. november klokken 1200</w:t>
            </w:r>
          </w:p>
        </w:tc>
      </w:tr>
    </w:tbl>
    <w:p w14:paraId="50369066" w14:textId="77777777" w:rsidR="0075471F" w:rsidRDefault="0075471F" w:rsidP="001E07D8">
      <w:pPr>
        <w:rPr>
          <w:rFonts w:asciiTheme="minorHAnsi" w:hAnsiTheme="minorHAnsi" w:cstheme="minorHAnsi"/>
          <w:sz w:val="24"/>
          <w:szCs w:val="24"/>
        </w:rPr>
      </w:pPr>
    </w:p>
    <w:p w14:paraId="08379BEB" w14:textId="4613C079" w:rsidR="00A41069" w:rsidRDefault="00A41069" w:rsidP="001E07D8">
      <w:pPr>
        <w:rPr>
          <w:rFonts w:cs="Arial"/>
          <w:sz w:val="24"/>
          <w:szCs w:val="24"/>
        </w:rPr>
      </w:pPr>
      <w:r>
        <w:rPr>
          <w:rFonts w:cs="Arial"/>
          <w:sz w:val="24"/>
          <w:szCs w:val="24"/>
        </w:rPr>
        <w:t xml:space="preserve">Dersom det skal forhandles, vil leverandørene bli invitert </w:t>
      </w:r>
      <w:r w:rsidR="001832E9">
        <w:rPr>
          <w:rFonts w:cs="Arial"/>
          <w:sz w:val="24"/>
          <w:szCs w:val="24"/>
        </w:rPr>
        <w:t>21</w:t>
      </w:r>
      <w:r>
        <w:rPr>
          <w:rFonts w:cs="Arial"/>
          <w:sz w:val="24"/>
          <w:szCs w:val="24"/>
        </w:rPr>
        <w:t xml:space="preserve">. </w:t>
      </w:r>
      <w:r w:rsidR="001832E9">
        <w:rPr>
          <w:rFonts w:cs="Arial"/>
          <w:sz w:val="24"/>
          <w:szCs w:val="24"/>
        </w:rPr>
        <w:t>september</w:t>
      </w:r>
      <w:r>
        <w:rPr>
          <w:rFonts w:cs="Arial"/>
          <w:sz w:val="24"/>
          <w:szCs w:val="24"/>
        </w:rPr>
        <w:t xml:space="preserve">. Leverandørene oppfordres til å avsette denne datoen. </w:t>
      </w:r>
      <w:r w:rsidR="001E07D8" w:rsidRPr="0016361B">
        <w:rPr>
          <w:rFonts w:cs="Arial"/>
          <w:sz w:val="24"/>
          <w:szCs w:val="24"/>
        </w:rPr>
        <w:t>Det gjøres oppmerksom på at tidspunktene etter åpning av tilbudene er foreløpige.</w:t>
      </w:r>
      <w:r w:rsidR="005102E6" w:rsidRPr="0016361B">
        <w:rPr>
          <w:rFonts w:cs="Arial"/>
          <w:sz w:val="24"/>
          <w:szCs w:val="24"/>
        </w:rPr>
        <w:t xml:space="preserve"> </w:t>
      </w:r>
    </w:p>
    <w:p w14:paraId="61A11B8D" w14:textId="19485D7F" w:rsidR="001E07D8" w:rsidRPr="0016361B" w:rsidRDefault="005102E6" w:rsidP="001E07D8">
      <w:pPr>
        <w:rPr>
          <w:rFonts w:cs="Arial"/>
          <w:sz w:val="24"/>
          <w:szCs w:val="24"/>
        </w:rPr>
      </w:pPr>
      <w:r w:rsidRPr="0016361B">
        <w:rPr>
          <w:rFonts w:cs="Arial"/>
          <w:sz w:val="24"/>
          <w:szCs w:val="24"/>
        </w:rPr>
        <w:t>En eventuell forlengelse av vedståelsesfrist kan kun skje med leverandørens samtykke.</w:t>
      </w:r>
    </w:p>
    <w:p w14:paraId="2E783EB9" w14:textId="77777777" w:rsidR="00F67D32" w:rsidRPr="0016361B" w:rsidRDefault="00F67D32" w:rsidP="0081590C">
      <w:pPr>
        <w:rPr>
          <w:rFonts w:cs="Arial"/>
          <w:sz w:val="24"/>
          <w:szCs w:val="24"/>
        </w:rPr>
      </w:pPr>
    </w:p>
    <w:p w14:paraId="560AFB00" w14:textId="294F9F5A" w:rsidR="00BF145F" w:rsidRPr="00B23DF6" w:rsidRDefault="003D25B4" w:rsidP="00B23DF6">
      <w:pPr>
        <w:pStyle w:val="Overskrift1"/>
      </w:pPr>
      <w:r w:rsidRPr="006D55B3">
        <w:rPr>
          <w:sz w:val="24"/>
          <w:szCs w:val="24"/>
        </w:rPr>
        <w:t xml:space="preserve"> </w:t>
      </w:r>
      <w:bookmarkStart w:id="19" w:name="_Toc165189780"/>
      <w:bookmarkStart w:id="20" w:name="_Toc231204394"/>
      <w:r w:rsidR="0081590C" w:rsidRPr="00B23DF6">
        <w:t>R</w:t>
      </w:r>
      <w:r w:rsidR="00B23DF6">
        <w:t>egler for gjennomføring</w:t>
      </w:r>
      <w:bookmarkEnd w:id="19"/>
      <w:r w:rsidR="00B23DF6">
        <w:t xml:space="preserve"> av konkurransen og krav til tilbud</w:t>
      </w:r>
      <w:bookmarkEnd w:id="20"/>
      <w:r w:rsidR="00D64CEE" w:rsidRPr="00B23DF6">
        <w:t xml:space="preserve"> </w:t>
      </w:r>
    </w:p>
    <w:p w14:paraId="7E4C06E3" w14:textId="77777777" w:rsidR="00BF145F" w:rsidRPr="00F3598A" w:rsidRDefault="00BF145F" w:rsidP="00F3598A">
      <w:pPr>
        <w:pStyle w:val="Overskrift2"/>
      </w:pPr>
      <w:bookmarkStart w:id="21" w:name="_Toc231204395"/>
      <w:bookmarkStart w:id="22" w:name="_Toc181105587"/>
      <w:r w:rsidRPr="00F3598A">
        <w:t>Anskaffelsesprosedyre</w:t>
      </w:r>
      <w:bookmarkEnd w:id="21"/>
    </w:p>
    <w:p w14:paraId="3C063A87" w14:textId="78DEE0DA" w:rsidR="0081590C" w:rsidRPr="0016361B" w:rsidRDefault="004766B7" w:rsidP="0081590C">
      <w:pPr>
        <w:rPr>
          <w:rFonts w:cs="Arial"/>
          <w:sz w:val="24"/>
          <w:szCs w:val="24"/>
        </w:rPr>
      </w:pPr>
      <w:bookmarkStart w:id="23" w:name="_Toc181781875"/>
      <w:bookmarkStart w:id="24" w:name="_Toc181781877"/>
      <w:bookmarkStart w:id="25" w:name="_Toc181782303"/>
      <w:bookmarkStart w:id="26" w:name="_Toc181781936"/>
      <w:bookmarkStart w:id="27" w:name="_Toc181782301"/>
      <w:bookmarkStart w:id="28" w:name="_Toc181782244"/>
      <w:bookmarkStart w:id="29" w:name="_Toc181782242"/>
      <w:bookmarkStart w:id="30" w:name="_Toc181781934"/>
      <w:bookmarkEnd w:id="22"/>
      <w:bookmarkEnd w:id="23"/>
      <w:bookmarkEnd w:id="24"/>
      <w:bookmarkEnd w:id="25"/>
      <w:bookmarkEnd w:id="26"/>
      <w:bookmarkEnd w:id="27"/>
      <w:bookmarkEnd w:id="28"/>
      <w:bookmarkEnd w:id="29"/>
      <w:bookmarkEnd w:id="30"/>
      <w:r w:rsidRPr="0016361B">
        <w:rPr>
          <w:rFonts w:cs="Arial"/>
          <w:sz w:val="24"/>
          <w:szCs w:val="24"/>
        </w:rPr>
        <w:t>Anskaffelsen gjennomføres i henhold til lov om offentlige anskaffelser av 17. juni 2016 (LOA) og forskrift om offentlige anskaffelser (FOA) FOR 2016-08-12-974. del I og del I</w:t>
      </w:r>
      <w:r w:rsidR="000E1E9C">
        <w:rPr>
          <w:rFonts w:cs="Arial"/>
          <w:sz w:val="24"/>
          <w:szCs w:val="24"/>
        </w:rPr>
        <w:t>V</w:t>
      </w:r>
      <w:r w:rsidRPr="0016361B">
        <w:rPr>
          <w:rFonts w:cs="Arial"/>
          <w:sz w:val="24"/>
          <w:szCs w:val="24"/>
        </w:rPr>
        <w:t xml:space="preserve">. </w:t>
      </w:r>
    </w:p>
    <w:p w14:paraId="560027A1" w14:textId="08AA1BA3" w:rsidR="000B07A6" w:rsidRPr="0016361B" w:rsidRDefault="00CA2AD6" w:rsidP="00CA2AD6">
      <w:pPr>
        <w:tabs>
          <w:tab w:val="left" w:pos="6444"/>
        </w:tabs>
        <w:rPr>
          <w:rFonts w:cs="Arial"/>
          <w:sz w:val="24"/>
          <w:szCs w:val="24"/>
        </w:rPr>
      </w:pPr>
      <w:r w:rsidRPr="0016361B">
        <w:rPr>
          <w:rFonts w:cs="Arial"/>
          <w:sz w:val="24"/>
          <w:szCs w:val="24"/>
        </w:rPr>
        <w:tab/>
      </w:r>
    </w:p>
    <w:p w14:paraId="5A94796A" w14:textId="77777777" w:rsidR="005356EE" w:rsidRPr="005356EE" w:rsidRDefault="005356EE" w:rsidP="005356EE">
      <w:pPr>
        <w:widowControl w:val="0"/>
        <w:tabs>
          <w:tab w:val="left" w:pos="3289"/>
        </w:tabs>
        <w:rPr>
          <w:rFonts w:cs="Arial"/>
          <w:sz w:val="24"/>
        </w:rPr>
      </w:pPr>
      <w:bookmarkStart w:id="31" w:name="_Toc181105590"/>
      <w:bookmarkStart w:id="32" w:name="_Toc181105592"/>
      <w:bookmarkStart w:id="33" w:name="_Toc181105588"/>
      <w:bookmarkEnd w:id="31"/>
      <w:bookmarkEnd w:id="32"/>
      <w:bookmarkEnd w:id="33"/>
      <w:r w:rsidRPr="005356EE">
        <w:rPr>
          <w:rFonts w:cs="Arial"/>
          <w:sz w:val="24"/>
        </w:rPr>
        <w:t>I denne konkurransen planlegger oppdragsgiver å gjennomføre dialog med tilbydere. Det tas forbehold om at oppdragsgiver har rett til å begrense antall tilbud det gjennomføres dialog om. I hvilken grad det vil bli dialog, og om det kun blir avklaringer eller reelle forhandlinger, vil oppdragsgiver ta stilling til etter den innledende evalueringen. Oppdragsgiver har således rett til å tildele kontrakter uten å gjennomføre dialog med noen av leverandørene.</w:t>
      </w:r>
    </w:p>
    <w:p w14:paraId="2407BD56" w14:textId="77777777" w:rsidR="00B94D35" w:rsidRDefault="005356EE" w:rsidP="00B94D35">
      <w:pPr>
        <w:pStyle w:val="PunktlistePolitiet"/>
        <w:spacing w:before="240"/>
        <w:ind w:left="454" w:hanging="454"/>
        <w:rPr>
          <w:rFonts w:ascii="Arial" w:hAnsi="Arial" w:cs="Arial"/>
          <w:sz w:val="24"/>
        </w:rPr>
      </w:pPr>
      <w:r w:rsidRPr="005356EE">
        <w:rPr>
          <w:rFonts w:ascii="Arial" w:hAnsi="Arial" w:cs="Arial"/>
          <w:sz w:val="24"/>
        </w:rPr>
        <w:t>Dialogen kan gjelde alle sider ved tilbudene og andre mottatte dokumenter eller opplysninger, og kan blant annet omfatte avklaringer og forhandlinger.</w:t>
      </w:r>
    </w:p>
    <w:p w14:paraId="5F61AF99" w14:textId="510410DD" w:rsidR="00B94D35" w:rsidRPr="00B94D35" w:rsidRDefault="005356EE" w:rsidP="00B94D35">
      <w:pPr>
        <w:pStyle w:val="PunktlistePolitiet"/>
        <w:spacing w:before="240"/>
        <w:ind w:left="454" w:hanging="454"/>
        <w:rPr>
          <w:rFonts w:ascii="Arial" w:hAnsi="Arial" w:cs="Arial"/>
          <w:sz w:val="24"/>
        </w:rPr>
      </w:pPr>
      <w:r w:rsidRPr="00B94D35">
        <w:rPr>
          <w:rFonts w:ascii="Arial" w:hAnsi="Arial" w:cs="Arial"/>
          <w:sz w:val="24"/>
        </w:rPr>
        <w:t>Oppdragsgiveren kan ha dialog med en eller flere leverandører. En eventuell utvelgelse skal skje i samsvar med likebehandlingsprinsippet.</w:t>
      </w:r>
    </w:p>
    <w:p w14:paraId="527C6F31" w14:textId="77777777" w:rsidR="00B94D35" w:rsidRDefault="00B94D35" w:rsidP="00B94D35">
      <w:pPr>
        <w:pStyle w:val="PunktlistePolitiet"/>
        <w:spacing w:before="240"/>
        <w:ind w:left="454" w:hanging="454"/>
        <w:rPr>
          <w:rFonts w:ascii="Arial" w:hAnsi="Arial" w:cs="Arial"/>
          <w:sz w:val="24"/>
        </w:rPr>
      </w:pPr>
      <w:r w:rsidRPr="00B94D35">
        <w:rPr>
          <w:rFonts w:ascii="Arial" w:hAnsi="Arial" w:cs="Arial"/>
          <w:sz w:val="24"/>
        </w:rPr>
        <w:t>Oppdragsgiveren skal behandle leverandørene likt i dialogen. Oppdragsgiveren kan ikke på en diskriminerende måte gi opplysninger som kan gi noen av leverandørene en fordel fremfor andre.</w:t>
      </w:r>
    </w:p>
    <w:p w14:paraId="4364E1CC" w14:textId="367CF27A" w:rsidR="00680F0C" w:rsidRDefault="00B94D35" w:rsidP="00680F0C">
      <w:pPr>
        <w:pStyle w:val="PunktlistePolitiet"/>
        <w:spacing w:before="240"/>
        <w:ind w:left="454" w:hanging="454"/>
        <w:rPr>
          <w:rFonts w:ascii="Arial" w:hAnsi="Arial" w:cs="Arial"/>
          <w:sz w:val="24"/>
        </w:rPr>
      </w:pPr>
      <w:r w:rsidRPr="00B94D35">
        <w:rPr>
          <w:rFonts w:ascii="Arial" w:hAnsi="Arial" w:cs="Arial"/>
          <w:sz w:val="24"/>
        </w:rPr>
        <w:t xml:space="preserve">Under dialogen skal oppdragsgiveren ikke uten samtykke gi de øvrige leverandørene tilgang til løsninger eller andre fortrolige opplysninger som en leverandør har gitt. Et samtykke skal gjelde de bestemte opplysningene som oppdragsgiveren planlegger å gi tilgang til. </w:t>
      </w:r>
    </w:p>
    <w:p w14:paraId="25FC7ADA" w14:textId="77777777" w:rsidR="00680F0C" w:rsidRDefault="00680F0C" w:rsidP="00680F0C">
      <w:pPr>
        <w:pStyle w:val="PunktlistePolitiet"/>
        <w:numPr>
          <w:ilvl w:val="0"/>
          <w:numId w:val="0"/>
        </w:numPr>
        <w:rPr>
          <w:rFonts w:ascii="Arial" w:hAnsi="Arial" w:cs="Arial"/>
        </w:rPr>
      </w:pPr>
    </w:p>
    <w:p w14:paraId="2DF15B07" w14:textId="4F12F98D" w:rsidR="00680F0C" w:rsidRPr="00680F0C" w:rsidRDefault="00680F0C" w:rsidP="00680F0C">
      <w:pPr>
        <w:pStyle w:val="PunktlistePolitiet"/>
        <w:numPr>
          <w:ilvl w:val="0"/>
          <w:numId w:val="0"/>
        </w:numPr>
        <w:rPr>
          <w:sz w:val="24"/>
        </w:rPr>
      </w:pPr>
      <w:r w:rsidRPr="00680F0C">
        <w:rPr>
          <w:rFonts w:ascii="Arial" w:hAnsi="Arial" w:cs="Arial"/>
          <w:sz w:val="24"/>
        </w:rPr>
        <w:t>Oppdragsgiver tar sikte på å gjennomføre dialog/forhandlinger med inntil fem (5) leverandører som har levert tilbud, forutsatt at det foreligger et tilstrekkelig antall egnede tilbud. Oppdragsgiver forbeholder seg retten til å redusere antall leverandører som inviteres til dialog/forhandlinger og til å gjennomføre forhandlinger i flere faser.</w:t>
      </w:r>
    </w:p>
    <w:p w14:paraId="06860036" w14:textId="6102D9AE" w:rsidR="00D537EF" w:rsidRDefault="00D537EF" w:rsidP="00D537EF">
      <w:pPr>
        <w:pStyle w:val="Overskrift2"/>
      </w:pPr>
      <w:bookmarkStart w:id="34" w:name="_Toc231204396"/>
      <w:r>
        <w:t>Avvisning</w:t>
      </w:r>
      <w:bookmarkEnd w:id="34"/>
      <w:r>
        <w:t xml:space="preserve"> </w:t>
      </w:r>
    </w:p>
    <w:p w14:paraId="6331F225" w14:textId="77777777" w:rsidR="00AD3A7B" w:rsidRPr="00C20075" w:rsidRDefault="00AD3A7B" w:rsidP="00AD3A7B">
      <w:pPr>
        <w:rPr>
          <w:sz w:val="24"/>
          <w:szCs w:val="24"/>
        </w:rPr>
      </w:pPr>
      <w:r w:rsidRPr="00C20075">
        <w:rPr>
          <w:sz w:val="24"/>
          <w:szCs w:val="24"/>
        </w:rPr>
        <w:t xml:space="preserve">Dersom ett eller flere kvalifikasjonskrav ikke er oppfylt, har oppdragsgiver en plikt til å avvise leverandøren, jf. anskaffelsesforskriften § 9-5 (1) bokstav a. </w:t>
      </w:r>
    </w:p>
    <w:p w14:paraId="2E50AB02" w14:textId="77777777" w:rsidR="000315B9" w:rsidRDefault="000315B9" w:rsidP="00AD3A7B">
      <w:pPr>
        <w:rPr>
          <w:sz w:val="24"/>
          <w:szCs w:val="24"/>
        </w:rPr>
      </w:pPr>
    </w:p>
    <w:p w14:paraId="3406113A" w14:textId="589A30D8" w:rsidR="00A24003" w:rsidRPr="00C20075" w:rsidRDefault="00AD3A7B" w:rsidP="00AD3A7B">
      <w:pPr>
        <w:rPr>
          <w:rFonts w:cs="Arial"/>
          <w:sz w:val="24"/>
          <w:szCs w:val="24"/>
        </w:rPr>
      </w:pPr>
      <w:r w:rsidRPr="00C20075">
        <w:rPr>
          <w:sz w:val="24"/>
          <w:szCs w:val="24"/>
        </w:rPr>
        <w:t>Øvrige avvisningsgrunner inntatt i anskaffelsesforskriften § 9-5 kan også komme til anvendelse.</w:t>
      </w:r>
    </w:p>
    <w:p w14:paraId="429E350E" w14:textId="77777777" w:rsidR="00AD3A7B" w:rsidRPr="00C20075" w:rsidRDefault="00AD3A7B" w:rsidP="00A24003">
      <w:pPr>
        <w:rPr>
          <w:rFonts w:cs="Arial"/>
          <w:sz w:val="24"/>
          <w:szCs w:val="24"/>
        </w:rPr>
      </w:pPr>
    </w:p>
    <w:p w14:paraId="0512C117" w14:textId="77777777" w:rsidR="00C20075" w:rsidRPr="00C20075" w:rsidRDefault="00C20075" w:rsidP="00C20075">
      <w:pPr>
        <w:rPr>
          <w:sz w:val="24"/>
          <w:szCs w:val="24"/>
        </w:rPr>
      </w:pPr>
      <w:r w:rsidRPr="00C20075">
        <w:rPr>
          <w:sz w:val="24"/>
          <w:szCs w:val="24"/>
        </w:rPr>
        <w:t xml:space="preserve">Tilbud som ikke kan anses bindende eller som inneholder vesentlige avvik fra anskaffelsesdokumentene skal avvises iht. anskaffelsesforskriften § 9-6 (1). </w:t>
      </w:r>
    </w:p>
    <w:p w14:paraId="3B86381E" w14:textId="77777777" w:rsidR="00C20075" w:rsidRPr="00C20075" w:rsidRDefault="00C20075" w:rsidP="00C20075">
      <w:pPr>
        <w:rPr>
          <w:sz w:val="24"/>
          <w:szCs w:val="24"/>
        </w:rPr>
      </w:pPr>
      <w:r w:rsidRPr="00C20075">
        <w:rPr>
          <w:sz w:val="24"/>
          <w:szCs w:val="24"/>
        </w:rPr>
        <w:t xml:space="preserve">Oppdragsgiver kan også avvise tilbud av de grunner som er nevnt i § 24-8 (2), herunder bl.a. tilbud som </w:t>
      </w:r>
      <w:r w:rsidRPr="00C20075">
        <w:rPr>
          <w:rStyle w:val="Utheving"/>
          <w:sz w:val="24"/>
          <w:szCs w:val="24"/>
        </w:rPr>
        <w:t>"inneholder avvik fra anskaffelsesdokumentene eller uklarheter som ikke må anses ubetydelige"</w:t>
      </w:r>
      <w:r w:rsidRPr="00C20075">
        <w:rPr>
          <w:i/>
          <w:sz w:val="24"/>
          <w:szCs w:val="24"/>
        </w:rPr>
        <w:t>,</w:t>
      </w:r>
      <w:r w:rsidRPr="00C20075">
        <w:rPr>
          <w:sz w:val="24"/>
          <w:szCs w:val="24"/>
        </w:rPr>
        <w:t xml:space="preserve"> jf. anskaffelsesforskriften § 24-8 (2) bokstav a. Forbehold til kontraktsvilkårene kan bli ansett som vesentlige avvik eller avvik/uklarheter som ikke må anses ubetydelige.</w:t>
      </w:r>
    </w:p>
    <w:p w14:paraId="4FC0074D" w14:textId="77777777" w:rsidR="00AD3A7B" w:rsidRPr="00C20075" w:rsidRDefault="00AD3A7B" w:rsidP="00A24003">
      <w:pPr>
        <w:rPr>
          <w:rFonts w:cs="Arial"/>
          <w:sz w:val="24"/>
          <w:szCs w:val="24"/>
        </w:rPr>
      </w:pPr>
    </w:p>
    <w:p w14:paraId="67CFB00A" w14:textId="4A66405D" w:rsidR="00A24003" w:rsidRPr="0016361B" w:rsidRDefault="00A24003" w:rsidP="00A24003">
      <w:pPr>
        <w:rPr>
          <w:rFonts w:cs="Arial"/>
          <w:sz w:val="24"/>
          <w:szCs w:val="24"/>
        </w:rPr>
      </w:pPr>
      <w:r w:rsidRPr="0016361B">
        <w:rPr>
          <w:rFonts w:cs="Arial"/>
          <w:sz w:val="24"/>
          <w:szCs w:val="24"/>
        </w:rPr>
        <w:t xml:space="preserve">Leverandøren oppfordres derfor på det sterkeste til å følge de anvisninger som gis i dette konkurransegrunnlaget med vedlegg og eventuelt stille spørsmål ved uklarheter </w:t>
      </w:r>
      <w:r w:rsidR="008C0C01" w:rsidRPr="0016361B">
        <w:rPr>
          <w:rFonts w:cs="Arial"/>
          <w:sz w:val="24"/>
          <w:szCs w:val="24"/>
        </w:rPr>
        <w:t>via oppdragsgivers KGV</w:t>
      </w:r>
      <w:r w:rsidRPr="0016361B">
        <w:rPr>
          <w:rFonts w:cs="Arial"/>
          <w:sz w:val="24"/>
          <w:szCs w:val="24"/>
        </w:rPr>
        <w:t>.</w:t>
      </w:r>
    </w:p>
    <w:p w14:paraId="0032E644" w14:textId="77777777" w:rsidR="00892BD7" w:rsidRDefault="00892BD7" w:rsidP="00892BD7">
      <w:pPr>
        <w:pStyle w:val="Overskrift2"/>
        <w:numPr>
          <w:ilvl w:val="1"/>
          <w:numId w:val="37"/>
        </w:numPr>
      </w:pPr>
      <w:bookmarkStart w:id="35" w:name="_Toc229991655"/>
      <w:bookmarkStart w:id="36" w:name="_Toc231204397"/>
      <w:r>
        <w:t>Klima og miljøhensyn</w:t>
      </w:r>
      <w:bookmarkEnd w:id="35"/>
      <w:bookmarkEnd w:id="36"/>
    </w:p>
    <w:p w14:paraId="225A1FFE" w14:textId="7636DDA2" w:rsidR="004D0BA2" w:rsidRPr="007605AC" w:rsidRDefault="00892BD7" w:rsidP="00B51B72">
      <w:pPr>
        <w:rPr>
          <w:rFonts w:cs="Arial"/>
        </w:rPr>
      </w:pPr>
      <w:r w:rsidRPr="00E3436D">
        <w:rPr>
          <w:rFonts w:cs="Arial"/>
          <w:sz w:val="24"/>
          <w:szCs w:val="24"/>
        </w:rPr>
        <w:t>Anskaffelsen</w:t>
      </w:r>
      <w:r w:rsidR="00BB65EC">
        <w:rPr>
          <w:rFonts w:cs="Arial"/>
          <w:sz w:val="24"/>
          <w:szCs w:val="24"/>
        </w:rPr>
        <w:t>s art</w:t>
      </w:r>
      <w:r w:rsidRPr="00E3436D">
        <w:rPr>
          <w:rFonts w:cs="Arial"/>
          <w:sz w:val="24"/>
          <w:szCs w:val="24"/>
        </w:rPr>
        <w:t xml:space="preserve"> er vurdert til å ha et klimaavtrykk og en miljøbelastning som er uvesentlig, jf. anskaffelsesforskriften § 7-9 (5) Anskaffelsen faller inn under CPV-kode </w:t>
      </w:r>
      <w:r w:rsidR="009321A0">
        <w:rPr>
          <w:rFonts w:cs="Arial"/>
          <w:sz w:val="24"/>
          <w:szCs w:val="24"/>
        </w:rPr>
        <w:t>85</w:t>
      </w:r>
      <w:r w:rsidRPr="00E3436D">
        <w:rPr>
          <w:rFonts w:cs="Arial"/>
          <w:sz w:val="24"/>
          <w:szCs w:val="24"/>
        </w:rPr>
        <w:t xml:space="preserve">, </w:t>
      </w:r>
      <w:r w:rsidR="00CA46D3">
        <w:rPr>
          <w:rFonts w:cs="Arial"/>
          <w:sz w:val="24"/>
          <w:szCs w:val="24"/>
        </w:rPr>
        <w:t>Helse og sosial tjenest</w:t>
      </w:r>
      <w:r w:rsidR="007605AC">
        <w:rPr>
          <w:rFonts w:cs="Arial"/>
          <w:sz w:val="24"/>
          <w:szCs w:val="24"/>
        </w:rPr>
        <w:t>e</w:t>
      </w:r>
      <w:r w:rsidR="00CA46D3">
        <w:rPr>
          <w:rFonts w:cs="Arial"/>
          <w:sz w:val="24"/>
          <w:szCs w:val="24"/>
        </w:rPr>
        <w:t>yting</w:t>
      </w:r>
      <w:r w:rsidRPr="00E3436D">
        <w:rPr>
          <w:rFonts w:cs="Arial"/>
          <w:sz w:val="24"/>
          <w:szCs w:val="24"/>
        </w:rPr>
        <w:t xml:space="preserve">. I denne kategorien er </w:t>
      </w:r>
      <w:r w:rsidR="007605AC" w:rsidRPr="007605AC">
        <w:rPr>
          <w:rFonts w:cs="Arial"/>
          <w:sz w:val="24"/>
          <w:szCs w:val="24"/>
        </w:rPr>
        <w:t>Klimaintensiteten f estimert til å være lav.</w:t>
      </w:r>
      <w:r w:rsidRPr="00E3436D">
        <w:rPr>
          <w:rFonts w:cs="Arial"/>
          <w:sz w:val="24"/>
          <w:szCs w:val="24"/>
        </w:rPr>
        <w:t>. Det er ikke identifisert aspekter ved anskaffelsen som sier imot denne vurderingen. Derfor kommer ikke FOA § 7-9 om vekting av miljø i anskaffelsen til anvendelse.</w:t>
      </w:r>
    </w:p>
    <w:p w14:paraId="6B565C7E" w14:textId="49036583" w:rsidR="000B49DC" w:rsidRPr="00F3598A" w:rsidRDefault="00C37E0B" w:rsidP="00F3598A">
      <w:pPr>
        <w:pStyle w:val="Overskrift2"/>
      </w:pPr>
      <w:bookmarkStart w:id="37" w:name="_Toc231204398"/>
      <w:r w:rsidRPr="00F3598A">
        <w:t>Offentlighet og t</w:t>
      </w:r>
      <w:r w:rsidR="000B49DC" w:rsidRPr="00F3598A">
        <w:t>aushetsplikt</w:t>
      </w:r>
      <w:bookmarkEnd w:id="37"/>
    </w:p>
    <w:p w14:paraId="6B273F5D" w14:textId="2621A499" w:rsidR="000B49DC" w:rsidRPr="0016361B" w:rsidRDefault="00C37E0B" w:rsidP="00EC6C30">
      <w:pPr>
        <w:rPr>
          <w:rFonts w:cs="Arial"/>
          <w:sz w:val="24"/>
          <w:szCs w:val="24"/>
        </w:rPr>
      </w:pPr>
      <w:r w:rsidRPr="0016361B">
        <w:rPr>
          <w:rFonts w:cs="Arial"/>
          <w:sz w:val="24"/>
          <w:szCs w:val="24"/>
        </w:rPr>
        <w:t>For allmennhetens inn</w:t>
      </w:r>
      <w:r w:rsidR="00B01296" w:rsidRPr="0016361B">
        <w:rPr>
          <w:rFonts w:cs="Arial"/>
          <w:sz w:val="24"/>
          <w:szCs w:val="24"/>
        </w:rPr>
        <w:t xml:space="preserve">syn i dokumenter til en offentlig anskaffelse gjelder </w:t>
      </w:r>
      <w:proofErr w:type="spellStart"/>
      <w:r w:rsidR="00B01296" w:rsidRPr="0016361B">
        <w:rPr>
          <w:rFonts w:cs="Arial"/>
          <w:sz w:val="24"/>
          <w:szCs w:val="24"/>
        </w:rPr>
        <w:t>offentleglova</w:t>
      </w:r>
      <w:proofErr w:type="spellEnd"/>
      <w:r w:rsidR="00B01296" w:rsidRPr="0016361B">
        <w:rPr>
          <w:rFonts w:cs="Arial"/>
          <w:sz w:val="24"/>
          <w:szCs w:val="24"/>
        </w:rPr>
        <w:t xml:space="preserve">. </w:t>
      </w:r>
      <w:r w:rsidR="00105CE8" w:rsidRPr="0016361B">
        <w:rPr>
          <w:rFonts w:cs="Arial"/>
          <w:sz w:val="24"/>
          <w:szCs w:val="24"/>
        </w:rPr>
        <w:t>O</w:t>
      </w:r>
      <w:r w:rsidR="000B49DC" w:rsidRPr="0016361B">
        <w:rPr>
          <w:rFonts w:cs="Arial"/>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16361B">
        <w:rPr>
          <w:rFonts w:cs="Arial"/>
          <w:sz w:val="24"/>
          <w:szCs w:val="24"/>
        </w:rPr>
        <w:t>FOA § 7-4</w:t>
      </w:r>
      <w:r w:rsidR="00374D58" w:rsidRPr="0016361B">
        <w:rPr>
          <w:rFonts w:cs="Arial"/>
          <w:sz w:val="24"/>
          <w:szCs w:val="24"/>
        </w:rPr>
        <w:t>,</w:t>
      </w:r>
      <w:r w:rsidR="000B49DC" w:rsidRPr="0016361B">
        <w:rPr>
          <w:rFonts w:cs="Arial"/>
          <w:sz w:val="24"/>
          <w:szCs w:val="24"/>
        </w:rPr>
        <w:t xml:space="preserve"> jf</w:t>
      </w:r>
      <w:r w:rsidR="00123559" w:rsidRPr="0016361B">
        <w:rPr>
          <w:rFonts w:cs="Arial"/>
          <w:sz w:val="24"/>
          <w:szCs w:val="24"/>
        </w:rPr>
        <w:t>.</w:t>
      </w:r>
      <w:r w:rsidR="000B49DC" w:rsidRPr="0016361B">
        <w:rPr>
          <w:rFonts w:cs="Arial"/>
          <w:sz w:val="24"/>
          <w:szCs w:val="24"/>
        </w:rPr>
        <w:t xml:space="preserve"> forvaltningsloven § 13</w:t>
      </w:r>
      <w:r w:rsidR="00123559" w:rsidRPr="0016361B">
        <w:rPr>
          <w:rFonts w:cs="Arial"/>
          <w:sz w:val="24"/>
          <w:szCs w:val="24"/>
        </w:rPr>
        <w:t>.</w:t>
      </w:r>
    </w:p>
    <w:p w14:paraId="1CCCD9D1" w14:textId="77777777" w:rsidR="0081590C" w:rsidRPr="00F3598A" w:rsidRDefault="0081590C" w:rsidP="00F3598A">
      <w:pPr>
        <w:pStyle w:val="Overskrift2"/>
      </w:pPr>
      <w:bookmarkStart w:id="38" w:name="_Toc181782308"/>
      <w:bookmarkStart w:id="39" w:name="_Toc181782249"/>
      <w:bookmarkStart w:id="40" w:name="_Toc181781942"/>
      <w:bookmarkStart w:id="41" w:name="_Toc181782250"/>
      <w:bookmarkStart w:id="42" w:name="_Toc181781883"/>
      <w:bookmarkStart w:id="43" w:name="_Toc181782309"/>
      <w:bookmarkStart w:id="44" w:name="_Toc181782373"/>
      <w:bookmarkStart w:id="45" w:name="_Toc181781941"/>
      <w:bookmarkStart w:id="46" w:name="_Toc181782374"/>
      <w:bookmarkStart w:id="47" w:name="_Toc181781882"/>
      <w:bookmarkStart w:id="48" w:name="_Toc231204399"/>
      <w:bookmarkEnd w:id="38"/>
      <w:bookmarkEnd w:id="39"/>
      <w:bookmarkEnd w:id="40"/>
      <w:bookmarkEnd w:id="41"/>
      <w:bookmarkEnd w:id="42"/>
      <w:bookmarkEnd w:id="43"/>
      <w:bookmarkEnd w:id="44"/>
      <w:bookmarkEnd w:id="45"/>
      <w:bookmarkEnd w:id="46"/>
      <w:bookmarkEnd w:id="47"/>
      <w:r w:rsidRPr="00F3598A">
        <w:t>Vedståelsesfrist</w:t>
      </w:r>
      <w:bookmarkEnd w:id="48"/>
    </w:p>
    <w:p w14:paraId="79CCEABC" w14:textId="168C1CB1" w:rsidR="00585A99" w:rsidRPr="0016361B" w:rsidRDefault="00895670" w:rsidP="00585A99">
      <w:pPr>
        <w:rPr>
          <w:rFonts w:cs="Arial"/>
          <w:sz w:val="24"/>
          <w:szCs w:val="24"/>
        </w:rPr>
      </w:pPr>
      <w:r w:rsidRPr="0016361B">
        <w:rPr>
          <w:rFonts w:cs="Arial"/>
          <w:sz w:val="24"/>
          <w:szCs w:val="24"/>
        </w:rPr>
        <w:t xml:space="preserve">Leverandøren </w:t>
      </w:r>
      <w:r w:rsidR="00585A99" w:rsidRPr="0016361B">
        <w:rPr>
          <w:rFonts w:cs="Arial"/>
          <w:sz w:val="24"/>
          <w:szCs w:val="24"/>
        </w:rPr>
        <w:t xml:space="preserve">må vedstå seg sitt tilbud </w:t>
      </w:r>
      <w:r w:rsidR="00D8537A" w:rsidRPr="0016361B">
        <w:rPr>
          <w:rFonts w:cs="Arial"/>
          <w:sz w:val="24"/>
          <w:szCs w:val="24"/>
        </w:rPr>
        <w:t>til</w:t>
      </w:r>
      <w:r w:rsidR="00C9020F" w:rsidRPr="0016361B">
        <w:rPr>
          <w:rFonts w:cs="Arial"/>
          <w:sz w:val="24"/>
          <w:szCs w:val="24"/>
        </w:rPr>
        <w:t xml:space="preserve"> det tidspunktet som er angitt i pkt.</w:t>
      </w:r>
      <w:r w:rsidR="00B22438" w:rsidRPr="0016361B">
        <w:rPr>
          <w:rFonts w:cs="Arial"/>
          <w:sz w:val="24"/>
          <w:szCs w:val="24"/>
        </w:rPr>
        <w:t xml:space="preserve"> </w:t>
      </w:r>
      <w:r w:rsidR="00B23DF6">
        <w:rPr>
          <w:rFonts w:cs="Arial"/>
          <w:sz w:val="24"/>
          <w:szCs w:val="24"/>
        </w:rPr>
        <w:t>2</w:t>
      </w:r>
      <w:r w:rsidR="00B22438" w:rsidRPr="0016361B">
        <w:rPr>
          <w:rFonts w:cs="Arial"/>
          <w:sz w:val="24"/>
          <w:szCs w:val="24"/>
        </w:rPr>
        <w:t>.</w:t>
      </w:r>
      <w:r w:rsidR="003D0DE9" w:rsidRPr="0016361B">
        <w:rPr>
          <w:rFonts w:cs="Arial"/>
          <w:sz w:val="24"/>
          <w:szCs w:val="24"/>
        </w:rPr>
        <w:t>5</w:t>
      </w:r>
      <w:r w:rsidR="00907EDF" w:rsidRPr="0016361B">
        <w:rPr>
          <w:rFonts w:cs="Arial"/>
          <w:sz w:val="24"/>
          <w:szCs w:val="24"/>
        </w:rPr>
        <w:fldChar w:fldCharType="begin"/>
      </w:r>
      <w:r w:rsidR="00907EDF" w:rsidRPr="0016361B">
        <w:rPr>
          <w:rFonts w:cs="Arial"/>
          <w:sz w:val="24"/>
          <w:szCs w:val="24"/>
        </w:rPr>
        <w:instrText xml:space="preserve"> REF _Ref464565860 \r \h </w:instrText>
      </w:r>
      <w:r w:rsidR="006D55B3" w:rsidRPr="0016361B">
        <w:rPr>
          <w:rFonts w:cs="Arial"/>
          <w:sz w:val="24"/>
          <w:szCs w:val="24"/>
        </w:rPr>
        <w:instrText xml:space="preserve"> \* MERGEFORMAT </w:instrText>
      </w:r>
      <w:r w:rsidR="00907EDF" w:rsidRPr="0016361B">
        <w:rPr>
          <w:rFonts w:cs="Arial"/>
          <w:sz w:val="24"/>
          <w:szCs w:val="24"/>
        </w:rPr>
      </w:r>
      <w:r w:rsidR="00907EDF" w:rsidRPr="0016361B">
        <w:rPr>
          <w:rFonts w:cs="Arial"/>
          <w:sz w:val="24"/>
          <w:szCs w:val="24"/>
        </w:rPr>
        <w:fldChar w:fldCharType="separate"/>
      </w:r>
      <w:r w:rsidR="00907EDF" w:rsidRPr="0016361B">
        <w:rPr>
          <w:rFonts w:cs="Arial"/>
          <w:sz w:val="24"/>
          <w:szCs w:val="24"/>
        </w:rPr>
        <w:fldChar w:fldCharType="end"/>
      </w:r>
      <w:r w:rsidR="00907EDF" w:rsidRPr="0016361B">
        <w:rPr>
          <w:rFonts w:cs="Arial"/>
          <w:sz w:val="24"/>
          <w:szCs w:val="24"/>
        </w:rPr>
        <w:t xml:space="preserve"> </w:t>
      </w:r>
      <w:r w:rsidR="00C9020F" w:rsidRPr="0016361B">
        <w:rPr>
          <w:rFonts w:cs="Arial"/>
          <w:sz w:val="24"/>
          <w:szCs w:val="24"/>
        </w:rPr>
        <w:t>ovenfor.</w:t>
      </w:r>
      <w:r w:rsidR="00AF1CAD" w:rsidRPr="0016361B">
        <w:rPr>
          <w:rFonts w:cs="Arial"/>
          <w:sz w:val="24"/>
          <w:szCs w:val="24"/>
        </w:rPr>
        <w:t xml:space="preserve"> </w:t>
      </w:r>
    </w:p>
    <w:p w14:paraId="12B93EEA" w14:textId="77777777" w:rsidR="00FA0447" w:rsidRPr="00F3598A" w:rsidRDefault="00DA1A39" w:rsidP="00F3598A">
      <w:pPr>
        <w:pStyle w:val="Overskrift2"/>
      </w:pPr>
      <w:bookmarkStart w:id="49" w:name="_Toc231204400"/>
      <w:r w:rsidRPr="00F3598A">
        <w:t>Oppdatering av konkurransegrunnlaget</w:t>
      </w:r>
      <w:bookmarkEnd w:id="49"/>
    </w:p>
    <w:p w14:paraId="1DFD094C" w14:textId="281D09E1" w:rsidR="00E62151" w:rsidRPr="0016361B" w:rsidRDefault="00E62151" w:rsidP="00E62151">
      <w:pPr>
        <w:rPr>
          <w:rFonts w:cs="Arial"/>
          <w:sz w:val="24"/>
          <w:szCs w:val="24"/>
        </w:rPr>
      </w:pPr>
      <w:r w:rsidRPr="0016361B">
        <w:rPr>
          <w:rFonts w:cs="Arial"/>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sidRPr="0016361B">
        <w:rPr>
          <w:rFonts w:cs="Arial"/>
          <w:sz w:val="24"/>
          <w:szCs w:val="24"/>
        </w:rPr>
        <w:t>KGV</w:t>
      </w:r>
      <w:r w:rsidRPr="0016361B">
        <w:rPr>
          <w:rFonts w:cs="Arial"/>
          <w:sz w:val="24"/>
          <w:szCs w:val="24"/>
        </w:rPr>
        <w:t xml:space="preserve">. </w:t>
      </w:r>
    </w:p>
    <w:p w14:paraId="72F67E55" w14:textId="0BF70132" w:rsidR="0016361B" w:rsidRPr="00F3598A" w:rsidRDefault="0016361B" w:rsidP="00F3598A">
      <w:pPr>
        <w:pStyle w:val="Overskrift2"/>
      </w:pPr>
      <w:bookmarkStart w:id="50" w:name="_Toc231204401"/>
      <w:r w:rsidRPr="00F3598A">
        <w:t>Skatteattest</w:t>
      </w:r>
      <w:bookmarkEnd w:id="50"/>
    </w:p>
    <w:p w14:paraId="5C5AE92A" w14:textId="77777777" w:rsidR="00C76E4E" w:rsidRDefault="00C76E4E" w:rsidP="00C76E4E">
      <w:pPr>
        <w:rPr>
          <w:rFonts w:cs="Arial"/>
          <w:sz w:val="24"/>
          <w:szCs w:val="24"/>
        </w:rPr>
      </w:pPr>
      <w:r w:rsidRPr="008A4C22">
        <w:rPr>
          <w:rFonts w:cs="Arial"/>
          <w:sz w:val="24"/>
          <w:szCs w:val="24"/>
        </w:rPr>
        <w:t>Leverandøren skal ha ordnede forhold med hensyn til betaling av skatt og merverdiavgift. Kravet skal dokumenteres med skatteattest for skatterestanser og mva. restanser ikke eldre enn 6 mnd. Attesten skal inngi</w:t>
      </w:r>
      <w:r>
        <w:rPr>
          <w:rFonts w:cs="Arial"/>
          <w:sz w:val="24"/>
          <w:szCs w:val="24"/>
        </w:rPr>
        <w:t>s</w:t>
      </w:r>
      <w:r w:rsidRPr="008A4C22">
        <w:rPr>
          <w:rFonts w:cs="Arial"/>
          <w:sz w:val="24"/>
          <w:szCs w:val="24"/>
        </w:rPr>
        <w:t xml:space="preserve"> sammen med tilbudet</w:t>
      </w:r>
      <w:r>
        <w:rPr>
          <w:rFonts w:cs="Arial"/>
          <w:sz w:val="24"/>
          <w:szCs w:val="24"/>
        </w:rPr>
        <w:t>.</w:t>
      </w:r>
    </w:p>
    <w:p w14:paraId="223F5F60" w14:textId="7806EA55" w:rsidR="00821E0B" w:rsidRPr="00F3598A" w:rsidRDefault="00821E0B" w:rsidP="00F3598A">
      <w:pPr>
        <w:pStyle w:val="Overskrift2"/>
      </w:pPr>
      <w:bookmarkStart w:id="51" w:name="_Toc231204402"/>
      <w:r w:rsidRPr="00F3598A">
        <w:lastRenderedPageBreak/>
        <w:t>Oppdragsgivers befaringsrett</w:t>
      </w:r>
      <w:bookmarkEnd w:id="51"/>
    </w:p>
    <w:p w14:paraId="4C269200" w14:textId="77777777" w:rsidR="00821E0B" w:rsidRPr="00572686" w:rsidRDefault="00821E0B" w:rsidP="00821E0B">
      <w:pPr>
        <w:autoSpaceDE w:val="0"/>
        <w:autoSpaceDN w:val="0"/>
        <w:adjustRightInd w:val="0"/>
        <w:jc w:val="both"/>
        <w:rPr>
          <w:rFonts w:cs="Arial"/>
          <w:sz w:val="24"/>
          <w:szCs w:val="24"/>
        </w:rPr>
      </w:pPr>
      <w:r w:rsidRPr="00572686">
        <w:rPr>
          <w:rFonts w:cs="Arial"/>
          <w:sz w:val="24"/>
          <w:szCs w:val="24"/>
        </w:rPr>
        <w:t>Oppdragsgiveren forbeholder seg retten til å foreta befaring hos de ulike tilbydere i forbindelse med konkurransen. Oppdragsgiveren har ingen plikt til å gjennomføre befaring.</w:t>
      </w:r>
    </w:p>
    <w:p w14:paraId="507CC3F7" w14:textId="3B074DC5" w:rsidR="00FA0447" w:rsidRPr="00F3598A" w:rsidRDefault="00685E96" w:rsidP="00F3598A">
      <w:pPr>
        <w:pStyle w:val="Overskrift2"/>
      </w:pPr>
      <w:bookmarkStart w:id="52" w:name="_Toc231204403"/>
      <w:r w:rsidRPr="00F3598A">
        <w:t>Tilleggsopplysninger</w:t>
      </w:r>
      <w:bookmarkEnd w:id="52"/>
    </w:p>
    <w:p w14:paraId="1E93FDDD" w14:textId="1F3093E0" w:rsidR="007438FF" w:rsidRPr="0016361B" w:rsidRDefault="007438FF" w:rsidP="007438FF">
      <w:pPr>
        <w:rPr>
          <w:rFonts w:cs="Arial"/>
          <w:sz w:val="24"/>
          <w:szCs w:val="24"/>
        </w:rPr>
      </w:pPr>
      <w:r w:rsidRPr="0016361B">
        <w:rPr>
          <w:rFonts w:cs="Arial"/>
          <w:sz w:val="24"/>
          <w:szCs w:val="24"/>
        </w:rPr>
        <w:t xml:space="preserve">Dersom leverandøren finner at konkurransegrunnlaget ikke gir tilstrekkelig veiledning, eller er uklare, kan leverandøren be om tilleggsopplysninger hos oppdragsgiver via </w:t>
      </w:r>
      <w:r w:rsidR="000F4BFE" w:rsidRPr="0016361B">
        <w:rPr>
          <w:rFonts w:cs="Arial"/>
          <w:sz w:val="24"/>
          <w:szCs w:val="24"/>
        </w:rPr>
        <w:t>KGV</w:t>
      </w:r>
      <w:r w:rsidRPr="0016361B">
        <w:rPr>
          <w:rFonts w:cs="Arial"/>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Pr="0016361B" w:rsidRDefault="007438FF" w:rsidP="007438FF">
      <w:pPr>
        <w:rPr>
          <w:rFonts w:cs="Arial"/>
          <w:sz w:val="24"/>
          <w:szCs w:val="24"/>
        </w:rPr>
      </w:pPr>
      <w:r w:rsidRPr="0016361B">
        <w:rPr>
          <w:rFonts w:cs="Arial"/>
          <w:sz w:val="24"/>
          <w:szCs w:val="24"/>
        </w:rPr>
        <w:t>Dersom det oppdages feil i konkurransegrunnlaget, bes det om at dette formidles til oppdragsgiver via KGV.</w:t>
      </w:r>
    </w:p>
    <w:p w14:paraId="655E7382" w14:textId="77777777" w:rsidR="008906A6" w:rsidRPr="0016361B" w:rsidRDefault="008906A6" w:rsidP="007438FF">
      <w:pPr>
        <w:rPr>
          <w:rFonts w:cs="Arial"/>
          <w:sz w:val="24"/>
          <w:szCs w:val="24"/>
        </w:rPr>
      </w:pPr>
    </w:p>
    <w:p w14:paraId="6588D1D4" w14:textId="33AF13F4" w:rsidR="00E5362F" w:rsidRPr="00B23DF6" w:rsidRDefault="00E5362F" w:rsidP="00E5362F">
      <w:pPr>
        <w:pStyle w:val="Overskrift1"/>
      </w:pPr>
      <w:bookmarkStart w:id="53" w:name="_Toc231204404"/>
      <w:r w:rsidRPr="00B23DF6">
        <w:t>D</w:t>
      </w:r>
      <w:r w:rsidR="00B23DF6">
        <w:t>et</w:t>
      </w:r>
      <w:r w:rsidRPr="00B23DF6">
        <w:t xml:space="preserve"> E</w:t>
      </w:r>
      <w:r w:rsidR="00B23DF6">
        <w:t>uropeiske egenerklæringsskjemaet (ESPD)</w:t>
      </w:r>
      <w:bookmarkEnd w:id="53"/>
    </w:p>
    <w:p w14:paraId="4CE6A495" w14:textId="77777777" w:rsidR="00E5362F" w:rsidRPr="00F3598A" w:rsidRDefault="00E5362F" w:rsidP="00F3598A">
      <w:pPr>
        <w:pStyle w:val="Overskrift2"/>
      </w:pPr>
      <w:bookmarkStart w:id="54" w:name="_Toc231204405"/>
      <w:r w:rsidRPr="00F3598A">
        <w:t>Generelt om ESPD</w:t>
      </w:r>
      <w:bookmarkEnd w:id="54"/>
    </w:p>
    <w:p w14:paraId="4744B78E" w14:textId="3986C0B2" w:rsidR="00E5362F" w:rsidRPr="0016361B" w:rsidRDefault="00E5362F" w:rsidP="00E5362F">
      <w:pPr>
        <w:rPr>
          <w:rFonts w:cs="Arial"/>
          <w:sz w:val="24"/>
          <w:szCs w:val="24"/>
        </w:rPr>
      </w:pPr>
      <w:r w:rsidRPr="0016361B">
        <w:rPr>
          <w:rFonts w:cs="Arial"/>
          <w:sz w:val="24"/>
          <w:szCs w:val="24"/>
        </w:rPr>
        <w:t>Som en foreløpig dokumentasjon på oppfyllelse av kvalifikasjonskrav, at det ikke foreligger avvisningsgrunner og eventuelt oppfyllelse av utvelgelseskriterier skal leverandøren fylle ut vedlagte ESPD skjema</w:t>
      </w:r>
      <w:r w:rsidR="009E07A0" w:rsidRPr="0016361B">
        <w:rPr>
          <w:rFonts w:cs="Arial"/>
          <w:sz w:val="24"/>
          <w:szCs w:val="24"/>
        </w:rPr>
        <w:t xml:space="preserve">. Skjemaet skal </w:t>
      </w:r>
      <w:r w:rsidR="007B18A5" w:rsidRPr="0016361B">
        <w:rPr>
          <w:rFonts w:cs="Arial"/>
          <w:sz w:val="24"/>
          <w:szCs w:val="24"/>
        </w:rPr>
        <w:t>levere</w:t>
      </w:r>
      <w:r w:rsidR="009E07A0" w:rsidRPr="0016361B">
        <w:rPr>
          <w:rFonts w:cs="Arial"/>
          <w:sz w:val="24"/>
          <w:szCs w:val="24"/>
        </w:rPr>
        <w:t>s</w:t>
      </w:r>
      <w:r w:rsidR="007B18A5" w:rsidRPr="0016361B">
        <w:rPr>
          <w:rFonts w:cs="Arial"/>
          <w:sz w:val="24"/>
          <w:szCs w:val="24"/>
        </w:rPr>
        <w:t xml:space="preserve"> sammen med tilbudet</w:t>
      </w:r>
      <w:r w:rsidRPr="0016361B">
        <w:rPr>
          <w:rFonts w:cs="Arial"/>
          <w:sz w:val="24"/>
          <w:szCs w:val="24"/>
        </w:rPr>
        <w:t>.</w:t>
      </w:r>
      <w:r w:rsidR="007B18A5" w:rsidRPr="0016361B">
        <w:rPr>
          <w:rFonts w:cs="Arial"/>
          <w:sz w:val="24"/>
          <w:szCs w:val="24"/>
        </w:rPr>
        <w:t xml:space="preserve"> </w:t>
      </w:r>
      <w:r w:rsidR="006F5BB4" w:rsidRPr="0016361B">
        <w:rPr>
          <w:rFonts w:cs="Arial"/>
          <w:sz w:val="24"/>
          <w:szCs w:val="24"/>
        </w:rPr>
        <w:t xml:space="preserve">Den eller de leverandørene som blir innstilt til kontraktsinngåelse må før kontrakt inngås dokumentere oppfyllelse av kvalifikasjonskravene i henhold til de opplyste dokumentasjonskrav.  </w:t>
      </w:r>
    </w:p>
    <w:p w14:paraId="019B32BA" w14:textId="39F5B6AE" w:rsidR="00F0040B" w:rsidRPr="0016361B" w:rsidRDefault="00F0040B" w:rsidP="00E5362F">
      <w:pPr>
        <w:rPr>
          <w:rFonts w:cs="Arial"/>
          <w:sz w:val="24"/>
          <w:szCs w:val="24"/>
        </w:rPr>
      </w:pPr>
    </w:p>
    <w:p w14:paraId="226DF207" w14:textId="77F49F42" w:rsidR="00F0040B" w:rsidRPr="0016361B" w:rsidRDefault="00F0040B" w:rsidP="00E5362F">
      <w:pPr>
        <w:rPr>
          <w:rFonts w:cs="Arial"/>
          <w:sz w:val="24"/>
          <w:szCs w:val="24"/>
        </w:rPr>
      </w:pPr>
      <w:r w:rsidRPr="0016361B">
        <w:rPr>
          <w:rFonts w:cs="Arial"/>
          <w:sz w:val="24"/>
          <w:szCs w:val="24"/>
        </w:rPr>
        <w:t xml:space="preserve">Oppdragsgiver kan på ethvert tidspunkt i konkurransen be leverandørene levere alle eller deler av dokumentasjonsbevisene dersom det er nødvendig for å sikre at konkurransen gjennomføres på riktig måte, jf. FOA § 17-3 (3). </w:t>
      </w:r>
    </w:p>
    <w:p w14:paraId="49EE6A9A" w14:textId="77777777" w:rsidR="00D077F6" w:rsidRPr="0016361B" w:rsidRDefault="00D077F6" w:rsidP="00E5362F">
      <w:pPr>
        <w:rPr>
          <w:rFonts w:cs="Arial"/>
          <w:sz w:val="24"/>
          <w:szCs w:val="24"/>
        </w:rPr>
      </w:pPr>
    </w:p>
    <w:p w14:paraId="7593C443" w14:textId="79074C74" w:rsidR="00D077F6" w:rsidRPr="0016361B" w:rsidRDefault="00D077F6" w:rsidP="00E5362F">
      <w:pPr>
        <w:rPr>
          <w:rFonts w:cs="Arial"/>
          <w:sz w:val="24"/>
          <w:szCs w:val="24"/>
        </w:rPr>
      </w:pPr>
      <w:r w:rsidRPr="0016361B">
        <w:rPr>
          <w:rFonts w:cs="Arial"/>
          <w:sz w:val="24"/>
          <w:szCs w:val="24"/>
        </w:rPr>
        <w:t>Dersom flere</w:t>
      </w:r>
      <w:r w:rsidR="009E77CF" w:rsidRPr="0016361B">
        <w:rPr>
          <w:rFonts w:cs="Arial"/>
          <w:sz w:val="24"/>
          <w:szCs w:val="24"/>
        </w:rPr>
        <w:t xml:space="preserve"> leverandører deltar i konkurransen i felleskap, skal de deltakende leverandørene levere separate egenerklæringer. </w:t>
      </w:r>
    </w:p>
    <w:p w14:paraId="3DD171CA" w14:textId="77777777" w:rsidR="00E5362F" w:rsidRPr="00F3598A" w:rsidRDefault="00E5362F" w:rsidP="00F3598A">
      <w:pPr>
        <w:pStyle w:val="Overskrift2"/>
      </w:pPr>
      <w:bookmarkStart w:id="55" w:name="_Toc231204406"/>
      <w:r w:rsidRPr="00F3598A">
        <w:t>Nasjonale avvisningsgrunner</w:t>
      </w:r>
      <w:bookmarkEnd w:id="55"/>
    </w:p>
    <w:p w14:paraId="27073943" w14:textId="2D6AF5B3" w:rsidR="00E5362F" w:rsidRPr="0016361B" w:rsidRDefault="00E5362F" w:rsidP="00E5362F">
      <w:pPr>
        <w:rPr>
          <w:rFonts w:cs="Arial"/>
          <w:sz w:val="24"/>
          <w:szCs w:val="24"/>
        </w:rPr>
      </w:pPr>
      <w:r w:rsidRPr="0016361B">
        <w:rPr>
          <w:rFonts w:cs="Arial"/>
          <w:sz w:val="24"/>
          <w:szCs w:val="24"/>
        </w:rPr>
        <w:t xml:space="preserve">I henhold til ESPD del III: Avvisningsgrunner, seksjon D: «Andre avvisningsgrunner som er fastsatt i den nasjonale lovgivingen i oppdragsgiverens medlemsstat» </w:t>
      </w:r>
      <w:r w:rsidR="003609EE" w:rsidRPr="0016361B">
        <w:rPr>
          <w:rFonts w:cs="Arial"/>
          <w:sz w:val="24"/>
          <w:szCs w:val="24"/>
        </w:rPr>
        <w:t>D</w:t>
      </w:r>
      <w:r w:rsidRPr="0016361B">
        <w:rPr>
          <w:rFonts w:cs="Arial"/>
          <w:sz w:val="24"/>
          <w:szCs w:val="24"/>
        </w:rPr>
        <w:t xml:space="preserve">e norske anskaffelsesreglene går lenger enn hva som følger av avvisningsgrunnene angitt i EUs direktiv om offentlige anskaffelser og i standardskjemaet for ESPD. </w:t>
      </w:r>
      <w:r w:rsidR="003609EE" w:rsidRPr="0016361B">
        <w:rPr>
          <w:rFonts w:cs="Arial"/>
          <w:sz w:val="24"/>
          <w:szCs w:val="24"/>
        </w:rPr>
        <w:t>Det presiseres derfor at i</w:t>
      </w:r>
      <w:r w:rsidRPr="0016361B">
        <w:rPr>
          <w:rFonts w:cs="Arial"/>
          <w:sz w:val="24"/>
          <w:szCs w:val="24"/>
        </w:rPr>
        <w:t xml:space="preserve"> denne konkurransen gjelder</w:t>
      </w:r>
      <w:r w:rsidR="003609EE" w:rsidRPr="0016361B">
        <w:rPr>
          <w:rFonts w:cs="Arial"/>
          <w:sz w:val="24"/>
          <w:szCs w:val="24"/>
        </w:rPr>
        <w:t xml:space="preserve"> og</w:t>
      </w:r>
      <w:r w:rsidRPr="0016361B">
        <w:rPr>
          <w:rFonts w:cs="Arial"/>
          <w:sz w:val="24"/>
          <w:szCs w:val="24"/>
        </w:rPr>
        <w:t xml:space="preserve"> alle avvisningsgrunnene i anskaffelsesforskriftens § 24-2</w:t>
      </w:r>
      <w:r w:rsidR="003609EE" w:rsidRPr="0016361B">
        <w:rPr>
          <w:rFonts w:cs="Arial"/>
          <w:sz w:val="24"/>
          <w:szCs w:val="24"/>
        </w:rPr>
        <w:t>, inkludert de rent nasjonale avvisningsgrunne</w:t>
      </w:r>
      <w:r w:rsidRPr="0016361B">
        <w:rPr>
          <w:rFonts w:cs="Arial"/>
          <w:sz w:val="24"/>
          <w:szCs w:val="24"/>
        </w:rPr>
        <w:t>.</w:t>
      </w:r>
      <w:r w:rsidR="003609EE" w:rsidRPr="0016361B">
        <w:rPr>
          <w:rFonts w:cs="Arial"/>
          <w:sz w:val="24"/>
          <w:szCs w:val="24"/>
        </w:rPr>
        <w:t xml:space="preserve"> </w:t>
      </w:r>
    </w:p>
    <w:p w14:paraId="6655A6B4" w14:textId="7EE92F2A" w:rsidR="003609EE" w:rsidRPr="0016361B" w:rsidRDefault="003609EE" w:rsidP="00E5362F">
      <w:pPr>
        <w:rPr>
          <w:rFonts w:cs="Arial"/>
          <w:sz w:val="24"/>
          <w:szCs w:val="24"/>
        </w:rPr>
      </w:pPr>
    </w:p>
    <w:p w14:paraId="52C34E0D" w14:textId="7583EFC3" w:rsidR="003609EE" w:rsidRPr="0016361B" w:rsidRDefault="003609EE" w:rsidP="00471174">
      <w:pPr>
        <w:rPr>
          <w:rFonts w:cs="Arial"/>
          <w:sz w:val="24"/>
          <w:szCs w:val="24"/>
        </w:rPr>
      </w:pPr>
      <w:r w:rsidRPr="0016361B">
        <w:rPr>
          <w:rFonts w:cs="Arial"/>
          <w:sz w:val="24"/>
          <w:szCs w:val="24"/>
        </w:rPr>
        <w:t>Følgende av avvisningsgrunnene i anskaffelsesforskriften § 24-2</w:t>
      </w:r>
      <w:r w:rsidR="00A65A90" w:rsidRPr="0016361B">
        <w:rPr>
          <w:rFonts w:cs="Arial"/>
          <w:sz w:val="24"/>
          <w:szCs w:val="24"/>
        </w:rPr>
        <w:t xml:space="preserve"> er rent nasjonale avvisningsgrunner:</w:t>
      </w:r>
    </w:p>
    <w:p w14:paraId="2DE1BF92" w14:textId="487F05E7" w:rsidR="00A65A90" w:rsidRPr="0016361B" w:rsidRDefault="00A65A90" w:rsidP="00E5362F">
      <w:pPr>
        <w:rPr>
          <w:rFonts w:cs="Arial"/>
          <w:sz w:val="24"/>
          <w:szCs w:val="24"/>
        </w:rPr>
      </w:pPr>
    </w:p>
    <w:p w14:paraId="4C123BCB" w14:textId="260AD81A" w:rsidR="00A65A90" w:rsidRPr="0016361B" w:rsidRDefault="00713072" w:rsidP="00713072">
      <w:pPr>
        <w:numPr>
          <w:ilvl w:val="0"/>
          <w:numId w:val="7"/>
        </w:numPr>
        <w:rPr>
          <w:rFonts w:cs="Arial"/>
          <w:sz w:val="24"/>
          <w:szCs w:val="24"/>
        </w:rPr>
      </w:pPr>
      <w:r w:rsidRPr="0016361B">
        <w:rPr>
          <w:rFonts w:cs="Arial"/>
          <w:sz w:val="24"/>
          <w:szCs w:val="24"/>
        </w:rPr>
        <w:t>§24-2(2)</w:t>
      </w:r>
      <w:r w:rsidR="009527F6" w:rsidRPr="0016361B">
        <w:rPr>
          <w:rFonts w:cs="Arial"/>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16361B" w:rsidRDefault="00713072" w:rsidP="00713072">
      <w:pPr>
        <w:numPr>
          <w:ilvl w:val="0"/>
          <w:numId w:val="7"/>
        </w:numPr>
        <w:rPr>
          <w:rFonts w:cs="Arial"/>
          <w:sz w:val="24"/>
          <w:szCs w:val="24"/>
        </w:rPr>
      </w:pPr>
      <w:r w:rsidRPr="0016361B">
        <w:rPr>
          <w:rFonts w:cs="Arial"/>
          <w:sz w:val="24"/>
          <w:szCs w:val="24"/>
        </w:rPr>
        <w:lastRenderedPageBreak/>
        <w:t>24-2(3) bokstav i</w:t>
      </w:r>
      <w:r w:rsidR="009527F6" w:rsidRPr="0016361B">
        <w:rPr>
          <w:rFonts w:cs="Arial"/>
          <w:sz w:val="24"/>
          <w:szCs w:val="24"/>
        </w:rPr>
        <w:t xml:space="preserve">. Avvisningsgrunnen i </w:t>
      </w:r>
      <w:r w:rsidR="00352F96" w:rsidRPr="0016361B">
        <w:rPr>
          <w:rFonts w:cs="Arial"/>
          <w:sz w:val="24"/>
          <w:szCs w:val="24"/>
        </w:rPr>
        <w:t>ESPD skjemaet</w:t>
      </w:r>
      <w:r w:rsidR="009527F6" w:rsidRPr="0016361B">
        <w:rPr>
          <w:rFonts w:cs="Arial"/>
          <w:sz w:val="24"/>
          <w:szCs w:val="24"/>
        </w:rPr>
        <w:t xml:space="preserve"> gjelder kun alvorlige feil i yrkesutøvelsen, mens den norske avvisningsgrunnen også omfatter andre alvorlige feil som kan medføre tvil om leverandørens yrkesmessige integritet.</w:t>
      </w:r>
    </w:p>
    <w:p w14:paraId="724BE3FC" w14:textId="14D58E8F" w:rsidR="00D06892" w:rsidRPr="00B23DF6" w:rsidRDefault="00EA4CF4" w:rsidP="00D06892">
      <w:pPr>
        <w:pStyle w:val="Overskrift1"/>
      </w:pPr>
      <w:bookmarkStart w:id="56" w:name="_Toc231204407"/>
      <w:r w:rsidRPr="00B23DF6">
        <w:t>K</w:t>
      </w:r>
      <w:r w:rsidR="00B23DF6">
        <w:t>valifikasjonskrav</w:t>
      </w:r>
      <w:bookmarkEnd w:id="56"/>
    </w:p>
    <w:p w14:paraId="08F22E30" w14:textId="08226617" w:rsidR="007122D7" w:rsidRPr="0016361B" w:rsidRDefault="001D6977" w:rsidP="4B66A050">
      <w:pPr>
        <w:rPr>
          <w:rFonts w:cs="Arial"/>
          <w:sz w:val="24"/>
          <w:szCs w:val="24"/>
        </w:rPr>
      </w:pPr>
      <w:r w:rsidRPr="0016361B">
        <w:rPr>
          <w:rFonts w:cs="Arial"/>
          <w:sz w:val="24"/>
          <w:szCs w:val="24"/>
        </w:rPr>
        <w:t xml:space="preserve">For å kunne få sitt tilbud evaluert må leverandøren </w:t>
      </w:r>
      <w:r w:rsidR="00933A32" w:rsidRPr="0016361B">
        <w:rPr>
          <w:rFonts w:cs="Arial"/>
          <w:sz w:val="24"/>
          <w:szCs w:val="24"/>
        </w:rPr>
        <w:t>fylle ut det elektroniske egenerklæringsskjemaet</w:t>
      </w:r>
      <w:r w:rsidR="00787E97" w:rsidRPr="0016361B">
        <w:rPr>
          <w:rFonts w:cs="Arial"/>
          <w:sz w:val="24"/>
          <w:szCs w:val="24"/>
        </w:rPr>
        <w:t xml:space="preserve"> (ESPD)</w:t>
      </w:r>
      <w:r w:rsidR="0002564B" w:rsidRPr="0016361B">
        <w:rPr>
          <w:rFonts w:cs="Arial"/>
          <w:sz w:val="24"/>
          <w:szCs w:val="24"/>
        </w:rPr>
        <w:t xml:space="preserve"> om</w:t>
      </w:r>
      <w:r w:rsidRPr="0016361B">
        <w:rPr>
          <w:rFonts w:cs="Arial"/>
          <w:sz w:val="24"/>
          <w:szCs w:val="24"/>
        </w:rPr>
        <w:t xml:space="preserve"> at han oppfyller samtlige av de kvalifikasjonskrav</w:t>
      </w:r>
      <w:r w:rsidR="00F50063" w:rsidRPr="0016361B">
        <w:rPr>
          <w:rFonts w:cs="Arial"/>
          <w:sz w:val="24"/>
          <w:szCs w:val="24"/>
        </w:rPr>
        <w:t>ene</w:t>
      </w:r>
      <w:r w:rsidRPr="0016361B">
        <w:rPr>
          <w:rFonts w:cs="Arial"/>
          <w:sz w:val="24"/>
          <w:szCs w:val="24"/>
        </w:rPr>
        <w:t xml:space="preserve"> som er oppgitt nedenfor</w:t>
      </w:r>
      <w:r w:rsidR="3837AA27" w:rsidRPr="0016361B">
        <w:rPr>
          <w:rFonts w:cs="Arial"/>
          <w:sz w:val="24"/>
          <w:szCs w:val="24"/>
        </w:rPr>
        <w:t>. I tillegg skal leverandøren dokumentere oppfyllelse på k</w:t>
      </w:r>
      <w:r w:rsidR="4A84F0DF" w:rsidRPr="0016361B">
        <w:rPr>
          <w:rFonts w:cs="Arial"/>
          <w:sz w:val="24"/>
          <w:szCs w:val="24"/>
        </w:rPr>
        <w:t xml:space="preserve">valifikasjonskravene som følger under i tilbudet. </w:t>
      </w:r>
    </w:p>
    <w:p w14:paraId="739FE745" w14:textId="56CB55DE" w:rsidR="4B66A050" w:rsidRDefault="4B66A050" w:rsidP="4B66A050">
      <w:pPr>
        <w:rPr>
          <w:rFonts w:asciiTheme="minorHAnsi" w:hAnsiTheme="minorHAnsi" w:cstheme="minorBidi"/>
          <w:sz w:val="24"/>
          <w:szCs w:val="24"/>
        </w:rPr>
      </w:pPr>
    </w:p>
    <w:p w14:paraId="01C34D36" w14:textId="59C1FE38" w:rsidR="4A84F0DF" w:rsidRPr="0016361B" w:rsidRDefault="4A84F0DF" w:rsidP="4B66A050">
      <w:pPr>
        <w:rPr>
          <w:rFonts w:cs="Arial"/>
          <w:sz w:val="24"/>
          <w:szCs w:val="24"/>
        </w:rPr>
      </w:pPr>
      <w:r w:rsidRPr="0016361B">
        <w:rPr>
          <w:rFonts w:cs="Arial"/>
          <w:sz w:val="24"/>
          <w:szCs w:val="24"/>
        </w:rPr>
        <w:t xml:space="preserve">Leverandøren plikter å oppfylle kvalifikasjonskravene gjennom hele avtaleperioden. Kunden har rett til å kunne forta kontroll av oppfyllelse gjennom hele avtaleperioden. </w:t>
      </w:r>
    </w:p>
    <w:p w14:paraId="6F362359" w14:textId="77777777" w:rsidR="00040816" w:rsidRPr="00F3598A" w:rsidRDefault="00040816" w:rsidP="00F3598A">
      <w:pPr>
        <w:pStyle w:val="Overskrift2"/>
      </w:pPr>
      <w:bookmarkStart w:id="57" w:name="_Toc464718821"/>
      <w:bookmarkStart w:id="58" w:name="_Toc231204408"/>
      <w:r w:rsidRPr="00F3598A">
        <w:t>Leverandørens registrering, autorisasjon mv.</w:t>
      </w:r>
      <w:bookmarkEnd w:id="57"/>
      <w:bookmarkEnd w:id="58"/>
    </w:p>
    <w:tbl>
      <w:tblPr>
        <w:tblStyle w:val="TableNormal"/>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16361B" w14:paraId="459C4601" w14:textId="77777777" w:rsidTr="00907EDF">
        <w:trPr>
          <w:tblHeader/>
        </w:trPr>
        <w:tc>
          <w:tcPr>
            <w:tcW w:w="3348" w:type="dxa"/>
            <w:shd w:val="clear" w:color="auto" w:fill="E6E6E6"/>
          </w:tcPr>
          <w:p w14:paraId="08B15C71" w14:textId="77777777" w:rsidR="007122D7" w:rsidRPr="0016361B" w:rsidRDefault="007122D7" w:rsidP="00907EDF">
            <w:pPr>
              <w:keepNext/>
              <w:keepLines/>
              <w:rPr>
                <w:rFonts w:cs="Arial"/>
                <w:b/>
                <w:bCs/>
                <w:sz w:val="24"/>
                <w:szCs w:val="24"/>
              </w:rPr>
            </w:pPr>
            <w:r w:rsidRPr="0016361B">
              <w:rPr>
                <w:rFonts w:cs="Arial"/>
                <w:b/>
                <w:bCs/>
                <w:sz w:val="24"/>
                <w:szCs w:val="24"/>
              </w:rPr>
              <w:t xml:space="preserve">Krav </w:t>
            </w:r>
            <w:r w:rsidRPr="0016361B">
              <w:rPr>
                <w:rFonts w:cs="Arial"/>
                <w:b/>
                <w:bCs/>
                <w:sz w:val="24"/>
                <w:szCs w:val="24"/>
              </w:rPr>
              <w:tab/>
            </w:r>
          </w:p>
        </w:tc>
        <w:tc>
          <w:tcPr>
            <w:tcW w:w="6660" w:type="dxa"/>
            <w:shd w:val="clear" w:color="auto" w:fill="E6E6E6"/>
          </w:tcPr>
          <w:p w14:paraId="17341F2A" w14:textId="77777777" w:rsidR="007122D7" w:rsidRPr="0016361B" w:rsidRDefault="007122D7" w:rsidP="00907EDF">
            <w:pPr>
              <w:keepNext/>
              <w:keepLines/>
              <w:rPr>
                <w:rFonts w:cs="Arial"/>
                <w:b/>
                <w:bCs/>
                <w:sz w:val="24"/>
                <w:szCs w:val="24"/>
              </w:rPr>
            </w:pPr>
            <w:r w:rsidRPr="0016361B">
              <w:rPr>
                <w:rFonts w:cs="Arial"/>
                <w:b/>
                <w:bCs/>
                <w:sz w:val="24"/>
                <w:szCs w:val="24"/>
              </w:rPr>
              <w:t xml:space="preserve">Dokumentasjonskrav </w:t>
            </w:r>
          </w:p>
        </w:tc>
      </w:tr>
      <w:tr w:rsidR="007122D7" w:rsidRPr="0016361B" w14:paraId="02A89138" w14:textId="77777777" w:rsidTr="00907EDF">
        <w:trPr>
          <w:trHeight w:val="1257"/>
        </w:trPr>
        <w:tc>
          <w:tcPr>
            <w:tcW w:w="3348" w:type="dxa"/>
          </w:tcPr>
          <w:p w14:paraId="1736739A" w14:textId="7F6E66BA" w:rsidR="007122D7" w:rsidRPr="0016361B" w:rsidRDefault="007122D7" w:rsidP="00907EDF">
            <w:pPr>
              <w:keepNext/>
              <w:keepLines/>
              <w:rPr>
                <w:rFonts w:cs="Arial"/>
                <w:sz w:val="24"/>
                <w:szCs w:val="24"/>
              </w:rPr>
            </w:pPr>
            <w:r w:rsidRPr="0016361B">
              <w:rPr>
                <w:rFonts w:cs="Arial"/>
                <w:sz w:val="24"/>
                <w:szCs w:val="24"/>
              </w:rPr>
              <w:t>Leverandøren skal være registrert i et foretaksregister</w:t>
            </w:r>
            <w:r w:rsidR="00FE1628" w:rsidRPr="0016361B">
              <w:rPr>
                <w:rFonts w:cs="Arial"/>
                <w:sz w:val="24"/>
                <w:szCs w:val="24"/>
              </w:rPr>
              <w:t>, faglig register eller</w:t>
            </w:r>
            <w:r w:rsidR="006F1534" w:rsidRPr="0016361B">
              <w:rPr>
                <w:rFonts w:cs="Arial"/>
                <w:sz w:val="24"/>
                <w:szCs w:val="24"/>
              </w:rPr>
              <w:t xml:space="preserve"> registrert i</w:t>
            </w:r>
            <w:r w:rsidR="00FE1628" w:rsidRPr="0016361B">
              <w:rPr>
                <w:rFonts w:cs="Arial"/>
                <w:sz w:val="24"/>
                <w:szCs w:val="24"/>
              </w:rPr>
              <w:t xml:space="preserve"> et handelsregister i den staten leverandøren er etablert.</w:t>
            </w:r>
          </w:p>
        </w:tc>
        <w:tc>
          <w:tcPr>
            <w:tcW w:w="6660" w:type="dxa"/>
          </w:tcPr>
          <w:p w14:paraId="1EFD8941" w14:textId="77777777" w:rsidR="007122D7" w:rsidRPr="0016361B" w:rsidRDefault="007122D7" w:rsidP="008F4B17">
            <w:pPr>
              <w:keepNext/>
              <w:keepLines/>
              <w:numPr>
                <w:ilvl w:val="0"/>
                <w:numId w:val="23"/>
              </w:numPr>
              <w:rPr>
                <w:rFonts w:cs="Arial"/>
                <w:sz w:val="24"/>
                <w:szCs w:val="24"/>
              </w:rPr>
            </w:pPr>
            <w:bookmarkStart w:id="59" w:name="Tekst28"/>
            <w:r w:rsidRPr="0016361B">
              <w:rPr>
                <w:rFonts w:cs="Arial"/>
                <w:sz w:val="24"/>
                <w:szCs w:val="24"/>
              </w:rPr>
              <w:t>Norske selskaper: Firmaattest</w:t>
            </w:r>
          </w:p>
          <w:p w14:paraId="7F873FD3" w14:textId="5C968BCF" w:rsidR="007122D7" w:rsidRPr="0016361B" w:rsidRDefault="007122D7" w:rsidP="008F4B17">
            <w:pPr>
              <w:keepNext/>
              <w:keepLines/>
              <w:numPr>
                <w:ilvl w:val="0"/>
                <w:numId w:val="23"/>
              </w:numPr>
              <w:rPr>
                <w:rFonts w:cs="Arial"/>
                <w:sz w:val="24"/>
                <w:szCs w:val="24"/>
              </w:rPr>
            </w:pPr>
            <w:r w:rsidRPr="0016361B">
              <w:rPr>
                <w:rFonts w:cs="Arial"/>
                <w:sz w:val="24"/>
                <w:szCs w:val="24"/>
              </w:rPr>
              <w:t>Utenlandske selskaper: Godtgjørelse på at selskapet er reg</w:t>
            </w:r>
            <w:r w:rsidR="00FE1628" w:rsidRPr="0016361B">
              <w:rPr>
                <w:rFonts w:cs="Arial"/>
                <w:sz w:val="24"/>
                <w:szCs w:val="24"/>
              </w:rPr>
              <w:t>istrert i et foretaksregister, faglig register eller et handelsregister i den staten leverandøren er etablert.</w:t>
            </w:r>
            <w:bookmarkEnd w:id="59"/>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F3598A" w:rsidRDefault="007122D7" w:rsidP="00F3598A">
      <w:pPr>
        <w:pStyle w:val="Overskrift2"/>
      </w:pPr>
      <w:bookmarkStart w:id="60" w:name="_Toc462144823"/>
      <w:bookmarkStart w:id="61" w:name="_Toc231204409"/>
      <w:r w:rsidRPr="00F3598A">
        <w:t xml:space="preserve">Leverandørens økonomiske og finansielle </w:t>
      </w:r>
      <w:bookmarkEnd w:id="60"/>
      <w:r w:rsidR="00040816" w:rsidRPr="00F3598A">
        <w:t>kapasitet</w:t>
      </w:r>
      <w:bookmarkEnd w:id="61"/>
    </w:p>
    <w:tbl>
      <w:tblPr>
        <w:tblStyle w:val="TableNormal"/>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16361B" w14:paraId="28E79115" w14:textId="77777777" w:rsidTr="00907EDF">
        <w:tc>
          <w:tcPr>
            <w:tcW w:w="3348" w:type="dxa"/>
            <w:shd w:val="clear" w:color="auto" w:fill="E6E6E6"/>
          </w:tcPr>
          <w:p w14:paraId="78882D72" w14:textId="77777777" w:rsidR="007122D7" w:rsidRPr="0016361B" w:rsidRDefault="007122D7" w:rsidP="00907EDF">
            <w:pPr>
              <w:keepNext/>
              <w:keepLines/>
              <w:rPr>
                <w:rFonts w:cs="Arial"/>
                <w:b/>
                <w:bCs/>
                <w:sz w:val="24"/>
                <w:szCs w:val="24"/>
              </w:rPr>
            </w:pPr>
            <w:r w:rsidRPr="0016361B">
              <w:rPr>
                <w:rFonts w:cs="Arial"/>
                <w:b/>
                <w:bCs/>
                <w:sz w:val="24"/>
                <w:szCs w:val="24"/>
              </w:rPr>
              <w:t xml:space="preserve">Krav </w:t>
            </w:r>
          </w:p>
        </w:tc>
        <w:tc>
          <w:tcPr>
            <w:tcW w:w="6660" w:type="dxa"/>
            <w:shd w:val="clear" w:color="auto" w:fill="E6E6E6"/>
          </w:tcPr>
          <w:p w14:paraId="1B445E6F" w14:textId="77777777" w:rsidR="007122D7" w:rsidRPr="0016361B" w:rsidRDefault="007122D7" w:rsidP="00907EDF">
            <w:pPr>
              <w:keepNext/>
              <w:keepLines/>
              <w:rPr>
                <w:rFonts w:cs="Arial"/>
                <w:b/>
                <w:bCs/>
                <w:sz w:val="24"/>
                <w:szCs w:val="24"/>
              </w:rPr>
            </w:pPr>
            <w:r w:rsidRPr="0016361B">
              <w:rPr>
                <w:rFonts w:cs="Arial"/>
                <w:b/>
                <w:bCs/>
                <w:sz w:val="24"/>
                <w:szCs w:val="24"/>
              </w:rPr>
              <w:t xml:space="preserve">Dokumentasjonskrav </w:t>
            </w:r>
          </w:p>
        </w:tc>
      </w:tr>
      <w:tr w:rsidR="007122D7" w:rsidRPr="0016361B" w14:paraId="4A0AC830" w14:textId="77777777" w:rsidTr="00907EDF">
        <w:tc>
          <w:tcPr>
            <w:tcW w:w="3348" w:type="dxa"/>
          </w:tcPr>
          <w:p w14:paraId="2D828284" w14:textId="77777777" w:rsidR="001A5D6F" w:rsidRDefault="007122D7" w:rsidP="00907EDF">
            <w:pPr>
              <w:keepNext/>
              <w:keepLines/>
              <w:rPr>
                <w:rFonts w:cs="Arial"/>
                <w:sz w:val="24"/>
                <w:szCs w:val="24"/>
              </w:rPr>
            </w:pPr>
            <w:r w:rsidRPr="0016361B">
              <w:rPr>
                <w:rFonts w:cs="Arial"/>
                <w:sz w:val="24"/>
                <w:szCs w:val="24"/>
              </w:rPr>
              <w:t xml:space="preserve">Leverandøren skal ha tilstrekkelig økonomisk og finansiell kapasitet til å kunne oppfylle kontrakten. </w:t>
            </w:r>
          </w:p>
          <w:p w14:paraId="6086361E" w14:textId="77777777" w:rsidR="001A5D6F" w:rsidRDefault="001A5D6F" w:rsidP="00907EDF">
            <w:pPr>
              <w:keepNext/>
              <w:keepLines/>
              <w:rPr>
                <w:rFonts w:cs="Arial"/>
                <w:sz w:val="24"/>
                <w:szCs w:val="24"/>
              </w:rPr>
            </w:pPr>
          </w:p>
          <w:p w14:paraId="56B5946A" w14:textId="02D5D62D" w:rsidR="007122D7" w:rsidRPr="0016361B" w:rsidRDefault="007122D7" w:rsidP="00907EDF">
            <w:pPr>
              <w:keepNext/>
              <w:keepLines/>
              <w:rPr>
                <w:rFonts w:cs="Arial"/>
                <w:color w:val="000000"/>
                <w:sz w:val="24"/>
                <w:szCs w:val="24"/>
              </w:rPr>
            </w:pPr>
            <w:r w:rsidRPr="0016361B">
              <w:rPr>
                <w:rFonts w:cs="Arial"/>
                <w:sz w:val="24"/>
                <w:szCs w:val="24"/>
              </w:rPr>
              <w:t>Kredittverdighet uten krav til sikkerhetsstillelse vil være tilstrekkelig til å oppfylle kravet.</w:t>
            </w:r>
          </w:p>
        </w:tc>
        <w:tc>
          <w:tcPr>
            <w:tcW w:w="6660" w:type="dxa"/>
          </w:tcPr>
          <w:p w14:paraId="0E928841" w14:textId="77777777" w:rsidR="007122D7" w:rsidRPr="0016361B" w:rsidRDefault="007122D7" w:rsidP="008450D0">
            <w:pPr>
              <w:pStyle w:val="Listeavsnitt"/>
              <w:keepNext/>
              <w:keepLines/>
              <w:numPr>
                <w:ilvl w:val="0"/>
                <w:numId w:val="20"/>
              </w:numPr>
              <w:rPr>
                <w:rFonts w:cs="Arial"/>
                <w:sz w:val="24"/>
                <w:szCs w:val="24"/>
              </w:rPr>
            </w:pPr>
            <w:r w:rsidRPr="0016361B">
              <w:rPr>
                <w:rFonts w:cs="Arial"/>
                <w:sz w:val="24"/>
                <w:szCs w:val="24"/>
              </w:rPr>
              <w:t xml:space="preserve">Kredittvurdering som baserer seg på siste kjente regnskapstall. </w:t>
            </w:r>
            <w:proofErr w:type="spellStart"/>
            <w:r w:rsidR="00BE3463" w:rsidRPr="0016361B">
              <w:rPr>
                <w:rFonts w:cs="Arial"/>
                <w:sz w:val="24"/>
                <w:szCs w:val="24"/>
              </w:rPr>
              <w:t>Ratingen</w:t>
            </w:r>
            <w:proofErr w:type="spellEnd"/>
            <w:r w:rsidR="00BE3463" w:rsidRPr="0016361B">
              <w:rPr>
                <w:rFonts w:cs="Arial"/>
                <w:sz w:val="24"/>
                <w:szCs w:val="24"/>
              </w:rPr>
              <w:t xml:space="preserve"> skal være utført av kredittopplysningsvirksomhet som har konsesjon til å drive slik virksomhet.</w:t>
            </w:r>
          </w:p>
          <w:p w14:paraId="0F0B92C8" w14:textId="7DB23E44" w:rsidR="008450D0" w:rsidRPr="0016361B" w:rsidRDefault="008450D0" w:rsidP="00453DE0">
            <w:pPr>
              <w:pStyle w:val="Listeavsnitt"/>
              <w:keepNext/>
              <w:keepLines/>
              <w:numPr>
                <w:ilvl w:val="0"/>
                <w:numId w:val="20"/>
              </w:numPr>
              <w:rPr>
                <w:rFonts w:cs="Arial"/>
                <w:sz w:val="24"/>
                <w:szCs w:val="24"/>
              </w:rPr>
            </w:pPr>
            <w:r w:rsidRPr="0016361B">
              <w:rPr>
                <w:rFonts w:cs="Arial"/>
                <w:sz w:val="24"/>
                <w:szCs w:val="24"/>
              </w:rPr>
              <w:t>Oppdragsgiver tar forbehold om selv å innhe</w:t>
            </w:r>
            <w:r w:rsidR="005C4996" w:rsidRPr="0016361B">
              <w:rPr>
                <w:rFonts w:cs="Arial"/>
                <w:sz w:val="24"/>
                <w:szCs w:val="24"/>
              </w:rPr>
              <w:t>n</w:t>
            </w:r>
            <w:r w:rsidR="00BB4714" w:rsidRPr="0016361B">
              <w:rPr>
                <w:rFonts w:cs="Arial"/>
                <w:sz w:val="24"/>
                <w:szCs w:val="24"/>
              </w:rPr>
              <w:t>te</w:t>
            </w:r>
            <w:r w:rsidRPr="0016361B">
              <w:rPr>
                <w:rFonts w:cs="Arial"/>
                <w:sz w:val="24"/>
                <w:szCs w:val="24"/>
              </w:rPr>
              <w:t xml:space="preserve"> ytterligere kredittrating eller annen økonomisk informasjon som, men ikke begrenset til, årsregnskap inklusive noter, styrets årsberetninger og revisjonsberetninger. </w:t>
            </w:r>
          </w:p>
        </w:tc>
      </w:tr>
    </w:tbl>
    <w:p w14:paraId="69B74D6E" w14:textId="77777777" w:rsidR="00394883" w:rsidRPr="006D55B3" w:rsidRDefault="00394883" w:rsidP="007122D7">
      <w:pPr>
        <w:rPr>
          <w:rFonts w:asciiTheme="minorHAnsi" w:hAnsiTheme="minorHAnsi" w:cstheme="minorHAnsi"/>
          <w:sz w:val="24"/>
          <w:szCs w:val="24"/>
        </w:rPr>
      </w:pPr>
    </w:p>
    <w:p w14:paraId="3E5C5738" w14:textId="46738764" w:rsidR="007122D7" w:rsidRPr="0016361B" w:rsidRDefault="007122D7" w:rsidP="007122D7">
      <w:pPr>
        <w:rPr>
          <w:rFonts w:cs="Arial"/>
          <w:sz w:val="24"/>
          <w:szCs w:val="24"/>
        </w:rPr>
      </w:pPr>
      <w:r w:rsidRPr="0016361B">
        <w:rPr>
          <w:rFonts w:cs="Arial"/>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62" w:name="_Toc234135367"/>
      <w:bookmarkStart w:id="63" w:name="_Toc234135366"/>
      <w:bookmarkStart w:id="64" w:name="_Toc234135365"/>
      <w:bookmarkEnd w:id="62"/>
      <w:bookmarkEnd w:id="63"/>
      <w:bookmarkEnd w:id="64"/>
    </w:p>
    <w:p w14:paraId="778ADB21" w14:textId="77777777" w:rsidR="007122D7" w:rsidRPr="00F3598A" w:rsidRDefault="007122D7" w:rsidP="00F3598A">
      <w:pPr>
        <w:pStyle w:val="Overskrift2"/>
      </w:pPr>
      <w:bookmarkStart w:id="65" w:name="_Toc462144824"/>
      <w:bookmarkStart w:id="66" w:name="_Toc325111729"/>
      <w:bookmarkStart w:id="67" w:name="_Toc231204410"/>
      <w:bookmarkStart w:id="68" w:name="_Toc181781971"/>
      <w:r w:rsidRPr="00F3598A">
        <w:lastRenderedPageBreak/>
        <w:t>Leverandørens tekniske og faglige kvalifikasjoner</w:t>
      </w:r>
      <w:bookmarkEnd w:id="65"/>
      <w:bookmarkEnd w:id="66"/>
      <w:bookmarkEnd w:id="67"/>
      <w:r w:rsidRPr="00F3598A">
        <w:t xml:space="preserve">  </w:t>
      </w:r>
      <w:bookmarkEnd w:id="68"/>
    </w:p>
    <w:tbl>
      <w:tblPr>
        <w:tblStyle w:val="TableNormal"/>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469"/>
      </w:tblGrid>
      <w:tr w:rsidR="007122D7" w:rsidRPr="0016361B" w14:paraId="67C766A9" w14:textId="77777777" w:rsidTr="00467126">
        <w:trPr>
          <w:tblHeader/>
        </w:trPr>
        <w:tc>
          <w:tcPr>
            <w:tcW w:w="3539" w:type="dxa"/>
            <w:shd w:val="clear" w:color="auto" w:fill="E6E6E6"/>
          </w:tcPr>
          <w:p w14:paraId="5C6886EF" w14:textId="77777777" w:rsidR="007122D7" w:rsidRPr="0016361B" w:rsidRDefault="007122D7" w:rsidP="00907EDF">
            <w:pPr>
              <w:keepNext/>
              <w:keepLines/>
              <w:rPr>
                <w:rFonts w:cs="Arial"/>
                <w:b/>
                <w:bCs/>
                <w:sz w:val="24"/>
                <w:szCs w:val="24"/>
              </w:rPr>
            </w:pPr>
            <w:r w:rsidRPr="0016361B">
              <w:rPr>
                <w:rFonts w:cs="Arial"/>
                <w:b/>
                <w:bCs/>
                <w:sz w:val="24"/>
                <w:szCs w:val="24"/>
              </w:rPr>
              <w:t>Krav</w:t>
            </w:r>
          </w:p>
        </w:tc>
        <w:tc>
          <w:tcPr>
            <w:tcW w:w="6469" w:type="dxa"/>
            <w:shd w:val="clear" w:color="auto" w:fill="E6E6E6"/>
          </w:tcPr>
          <w:p w14:paraId="310D56CB" w14:textId="77777777" w:rsidR="007122D7" w:rsidRPr="0016361B" w:rsidRDefault="007122D7" w:rsidP="00907EDF">
            <w:pPr>
              <w:keepNext/>
              <w:keepLines/>
              <w:rPr>
                <w:rFonts w:cs="Arial"/>
                <w:b/>
                <w:bCs/>
                <w:sz w:val="24"/>
                <w:szCs w:val="24"/>
              </w:rPr>
            </w:pPr>
            <w:r w:rsidRPr="0016361B">
              <w:rPr>
                <w:rFonts w:cs="Arial"/>
                <w:b/>
                <w:bCs/>
                <w:sz w:val="24"/>
                <w:szCs w:val="24"/>
              </w:rPr>
              <w:t>Dokumentasjonskrav</w:t>
            </w:r>
          </w:p>
        </w:tc>
      </w:tr>
      <w:tr w:rsidR="007122D7" w:rsidRPr="0016361B" w14:paraId="3F710F43" w14:textId="77777777" w:rsidTr="00467126">
        <w:tc>
          <w:tcPr>
            <w:tcW w:w="3539" w:type="dxa"/>
          </w:tcPr>
          <w:p w14:paraId="67BA5515" w14:textId="77777777" w:rsidR="007122D7" w:rsidRPr="0016361B" w:rsidRDefault="007122D7" w:rsidP="00907EDF">
            <w:pPr>
              <w:keepNext/>
              <w:keepLines/>
              <w:rPr>
                <w:rFonts w:cs="Arial"/>
                <w:sz w:val="24"/>
                <w:szCs w:val="24"/>
              </w:rPr>
            </w:pPr>
            <w:r w:rsidRPr="0016361B">
              <w:rPr>
                <w:rFonts w:cs="Arial"/>
                <w:sz w:val="24"/>
                <w:szCs w:val="24"/>
              </w:rPr>
              <w:t>Leverandøren skal ha erfaring fra sammenlignbare oppdrag.</w:t>
            </w:r>
          </w:p>
        </w:tc>
        <w:tc>
          <w:tcPr>
            <w:tcW w:w="6469" w:type="dxa"/>
          </w:tcPr>
          <w:p w14:paraId="533CE07B" w14:textId="77777777" w:rsidR="006D2ED7" w:rsidRDefault="007122D7" w:rsidP="00907EDF">
            <w:pPr>
              <w:keepNext/>
              <w:keepLines/>
              <w:rPr>
                <w:rFonts w:cs="Arial"/>
                <w:sz w:val="24"/>
                <w:szCs w:val="24"/>
              </w:rPr>
            </w:pPr>
            <w:r w:rsidRPr="0016361B">
              <w:rPr>
                <w:rFonts w:cs="Arial"/>
                <w:sz w:val="24"/>
                <w:szCs w:val="24"/>
              </w:rPr>
              <w:t xml:space="preserve">Beskrivelse av leverandørens inntil 3 mest relevante oppdrag i løpet av de siste 3 årene. Beskrivelsen må inkludere angivelse av oppdragets verdi, tidspunkt og mottaker (navn, telefon og e-post.) Det er leverandørens ansvar å dokumentere relevans gjennom beskrivelsen. </w:t>
            </w:r>
          </w:p>
          <w:p w14:paraId="09F1C4F9" w14:textId="77777777" w:rsidR="006D2ED7" w:rsidRDefault="006D2ED7" w:rsidP="00907EDF">
            <w:pPr>
              <w:keepNext/>
              <w:keepLines/>
              <w:rPr>
                <w:rFonts w:cs="Arial"/>
                <w:sz w:val="24"/>
                <w:szCs w:val="24"/>
              </w:rPr>
            </w:pPr>
          </w:p>
          <w:p w14:paraId="7E94E2AA" w14:textId="617CC07F" w:rsidR="007122D7" w:rsidRDefault="007122D7" w:rsidP="00907EDF">
            <w:pPr>
              <w:keepNext/>
              <w:keepLines/>
              <w:rPr>
                <w:rFonts w:cs="Arial"/>
                <w:sz w:val="24"/>
                <w:szCs w:val="24"/>
              </w:rPr>
            </w:pPr>
            <w:r w:rsidRPr="0016361B">
              <w:rPr>
                <w:rFonts w:cs="Arial"/>
                <w:sz w:val="24"/>
                <w:szCs w:val="24"/>
              </w:rPr>
              <w:t>Leverandøren kan dokumentere erfaringen ved å vise til kompetanse til personell han råder over og kan benytte til dette oppdraget, selv om erfaringen er opparbeidet mens personellet har utført tjeneste for en annen leverandør.</w:t>
            </w:r>
          </w:p>
          <w:p w14:paraId="725EF1D9" w14:textId="77777777" w:rsidR="00394883" w:rsidRPr="0016361B" w:rsidRDefault="00394883" w:rsidP="00907EDF">
            <w:pPr>
              <w:keepNext/>
              <w:keepLines/>
              <w:rPr>
                <w:rFonts w:cs="Arial"/>
                <w:color w:val="0000FF"/>
                <w:sz w:val="24"/>
                <w:szCs w:val="24"/>
              </w:rPr>
            </w:pPr>
          </w:p>
        </w:tc>
      </w:tr>
      <w:tr w:rsidR="009B2052" w:rsidRPr="0016361B" w14:paraId="6E762239" w14:textId="77777777" w:rsidTr="00467126">
        <w:tc>
          <w:tcPr>
            <w:tcW w:w="3539" w:type="dxa"/>
          </w:tcPr>
          <w:p w14:paraId="71B3F212" w14:textId="6A4F2566" w:rsidR="009B2052" w:rsidRPr="0016361B" w:rsidRDefault="009B2052" w:rsidP="009B2052">
            <w:pPr>
              <w:keepNext/>
              <w:keepLines/>
              <w:rPr>
                <w:rFonts w:cs="Arial"/>
                <w:sz w:val="24"/>
                <w:szCs w:val="24"/>
              </w:rPr>
            </w:pPr>
            <w:r w:rsidRPr="009B2052">
              <w:rPr>
                <w:rFonts w:cs="Arial"/>
                <w:sz w:val="24"/>
                <w:szCs w:val="24"/>
              </w:rPr>
              <w:t xml:space="preserve">Leverandør skal til enhver tid ha en personalstyrke som er tilpasset oppdraget og som innehar de formelle og faglige kvalifikasjoner som framgår av </w:t>
            </w:r>
            <w:r>
              <w:rPr>
                <w:rFonts w:cs="Arial"/>
                <w:sz w:val="24"/>
                <w:szCs w:val="24"/>
              </w:rPr>
              <w:t>konkurransegrunnlaget</w:t>
            </w:r>
          </w:p>
        </w:tc>
        <w:tc>
          <w:tcPr>
            <w:tcW w:w="6469" w:type="dxa"/>
          </w:tcPr>
          <w:p w14:paraId="1F5A8391" w14:textId="67238DAD" w:rsidR="009B2052" w:rsidRPr="0016361B" w:rsidRDefault="00873D92" w:rsidP="00907EDF">
            <w:pPr>
              <w:keepNext/>
              <w:keepLines/>
              <w:rPr>
                <w:rFonts w:cs="Arial"/>
                <w:sz w:val="24"/>
                <w:szCs w:val="24"/>
              </w:rPr>
            </w:pPr>
            <w:r>
              <w:rPr>
                <w:rFonts w:cs="Arial"/>
                <w:sz w:val="24"/>
                <w:szCs w:val="24"/>
              </w:rPr>
              <w:t>Redegjørelse for personalstyrken</w:t>
            </w:r>
            <w:r w:rsidR="00C12062">
              <w:rPr>
                <w:rFonts w:cs="Arial"/>
                <w:sz w:val="24"/>
                <w:szCs w:val="24"/>
              </w:rPr>
              <w:t xml:space="preserve"> og deres formelle og faglige kvalifikasjoner</w:t>
            </w:r>
          </w:p>
        </w:tc>
      </w:tr>
    </w:tbl>
    <w:p w14:paraId="692FB98F" w14:textId="77777777" w:rsidR="00467126" w:rsidRDefault="00467126" w:rsidP="00467126">
      <w:bookmarkStart w:id="69" w:name="_Toc228285428"/>
    </w:p>
    <w:p w14:paraId="2C1A81DF" w14:textId="23E6D2BF" w:rsidR="00311DD2" w:rsidRDefault="00311DD2" w:rsidP="0040065B">
      <w:pPr>
        <w:pStyle w:val="Overskrift2"/>
      </w:pPr>
      <w:bookmarkStart w:id="70" w:name="_Toc231204411"/>
      <w:r w:rsidRPr="009C3040">
        <w:t xml:space="preserve">Leverandørens </w:t>
      </w:r>
      <w:r>
        <w:t>kvalitetssikringsstandard</w:t>
      </w:r>
      <w:bookmarkEnd w:id="69"/>
      <w:bookmarkEnd w:id="70"/>
    </w:p>
    <w:tbl>
      <w:tblPr>
        <w:tblStyle w:val="TableNormal"/>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820"/>
      </w:tblGrid>
      <w:tr w:rsidR="00311DD2" w:rsidRPr="009C3040" w14:paraId="5598BE2A" w14:textId="77777777" w:rsidTr="004F4187">
        <w:trPr>
          <w:tblHeader/>
        </w:trPr>
        <w:tc>
          <w:tcPr>
            <w:tcW w:w="5098" w:type="dxa"/>
            <w:shd w:val="clear" w:color="auto" w:fill="E6E6E6"/>
          </w:tcPr>
          <w:p w14:paraId="0FF50B27" w14:textId="77777777" w:rsidR="00311DD2" w:rsidRPr="009C3040" w:rsidRDefault="00311DD2" w:rsidP="007F1F90">
            <w:pPr>
              <w:keepNext/>
              <w:keepLines/>
              <w:rPr>
                <w:rFonts w:cs="Arial"/>
                <w:b/>
                <w:bCs/>
                <w:sz w:val="24"/>
                <w:szCs w:val="24"/>
              </w:rPr>
            </w:pPr>
            <w:r w:rsidRPr="009C3040">
              <w:t xml:space="preserve">  </w:t>
            </w:r>
            <w:r w:rsidRPr="009C3040">
              <w:rPr>
                <w:rFonts w:cs="Arial"/>
                <w:b/>
                <w:bCs/>
                <w:sz w:val="24"/>
                <w:szCs w:val="24"/>
              </w:rPr>
              <w:t>Krav</w:t>
            </w:r>
          </w:p>
        </w:tc>
        <w:tc>
          <w:tcPr>
            <w:tcW w:w="4820" w:type="dxa"/>
            <w:shd w:val="clear" w:color="auto" w:fill="E6E6E6"/>
          </w:tcPr>
          <w:p w14:paraId="46B9810E" w14:textId="77777777" w:rsidR="00311DD2" w:rsidRPr="009C3040" w:rsidRDefault="00311DD2" w:rsidP="007F1F90">
            <w:pPr>
              <w:keepNext/>
              <w:keepLines/>
              <w:rPr>
                <w:rFonts w:cs="Arial"/>
                <w:b/>
                <w:bCs/>
                <w:sz w:val="24"/>
                <w:szCs w:val="24"/>
              </w:rPr>
            </w:pPr>
            <w:r w:rsidRPr="009C3040">
              <w:rPr>
                <w:rFonts w:cs="Arial"/>
                <w:b/>
                <w:bCs/>
                <w:sz w:val="24"/>
                <w:szCs w:val="24"/>
              </w:rPr>
              <w:t>Dokumentasjonskrav</w:t>
            </w:r>
          </w:p>
        </w:tc>
      </w:tr>
      <w:tr w:rsidR="00311DD2" w:rsidRPr="009C3040" w14:paraId="4DF08E96" w14:textId="77777777" w:rsidTr="004F4187">
        <w:tc>
          <w:tcPr>
            <w:tcW w:w="5098" w:type="dxa"/>
          </w:tcPr>
          <w:p w14:paraId="5FC4476B" w14:textId="1B066CE7" w:rsidR="00311DD2" w:rsidRPr="00DD64B3" w:rsidRDefault="00311DD2" w:rsidP="007F1F90">
            <w:pPr>
              <w:keepNext/>
              <w:keepLines/>
              <w:rPr>
                <w:rFonts w:cs="Arial"/>
                <w:sz w:val="24"/>
                <w:szCs w:val="24"/>
              </w:rPr>
            </w:pPr>
            <w:r w:rsidRPr="00F04782">
              <w:rPr>
                <w:rFonts w:cs="Arial"/>
                <w:sz w:val="24"/>
                <w:szCs w:val="24"/>
              </w:rPr>
              <w:t>Leverandøren skal ha et kvalitetssikrings</w:t>
            </w:r>
            <w:r>
              <w:rPr>
                <w:rFonts w:cs="Arial"/>
                <w:sz w:val="24"/>
                <w:szCs w:val="24"/>
              </w:rPr>
              <w:t xml:space="preserve"> </w:t>
            </w:r>
            <w:r w:rsidRPr="00F04782">
              <w:rPr>
                <w:rFonts w:cs="Arial"/>
                <w:sz w:val="24"/>
                <w:szCs w:val="24"/>
              </w:rPr>
              <w:t>system tilpasset leveransen</w:t>
            </w:r>
            <w:r w:rsidR="00B270BC">
              <w:rPr>
                <w:rFonts w:cs="Arial"/>
                <w:sz w:val="24"/>
                <w:szCs w:val="24"/>
              </w:rPr>
              <w:t>. Med det menes at l</w:t>
            </w:r>
            <w:r w:rsidR="00B270BC" w:rsidRPr="00B270BC">
              <w:rPr>
                <w:rFonts w:cs="Arial"/>
                <w:sz w:val="24"/>
                <w:szCs w:val="24"/>
              </w:rPr>
              <w:t xml:space="preserve">everandøren skal oppfylle kravene i helse-, miljø- og sikkerhetslovgivningen og tilfredsstille kravene i forskrift om systematisk helse-, miljø- og sikkerhetsarbeid i virksomheter (internkontrollforskriften) fastsatt ved </w:t>
            </w:r>
            <w:r w:rsidR="005535C0" w:rsidRPr="00B270BC">
              <w:rPr>
                <w:rFonts w:cs="Arial"/>
                <w:sz w:val="24"/>
                <w:szCs w:val="24"/>
              </w:rPr>
              <w:t>kgl.res.</w:t>
            </w:r>
            <w:r w:rsidR="00B270BC" w:rsidRPr="00B270BC">
              <w:rPr>
                <w:rFonts w:cs="Arial"/>
                <w:sz w:val="24"/>
                <w:szCs w:val="24"/>
              </w:rPr>
              <w:t xml:space="preserve"> av 6. desember 1996 nr. 1127 i medhold av lov av 17. juni 2005 nr. 62 om arbeidsmiljø, arbeidstid og stillingsvern mv. (arbeidsmiljøloven).</w:t>
            </w:r>
          </w:p>
        </w:tc>
        <w:tc>
          <w:tcPr>
            <w:tcW w:w="4820" w:type="dxa"/>
          </w:tcPr>
          <w:p w14:paraId="07F4BEDF" w14:textId="77777777" w:rsidR="00311DD2" w:rsidRDefault="00311DD2" w:rsidP="007F1F90">
            <w:pPr>
              <w:keepNext/>
              <w:keepLines/>
              <w:rPr>
                <w:rFonts w:cs="Arial"/>
                <w:sz w:val="24"/>
                <w:szCs w:val="24"/>
              </w:rPr>
            </w:pPr>
            <w:r w:rsidRPr="00F04782">
              <w:rPr>
                <w:rFonts w:cs="Arial"/>
                <w:sz w:val="24"/>
                <w:szCs w:val="24"/>
              </w:rPr>
              <w:t xml:space="preserve">En beskrivelse av leverandørens metoder for kvalitetssikring. </w:t>
            </w:r>
          </w:p>
          <w:p w14:paraId="534B332C" w14:textId="77777777" w:rsidR="00311DD2" w:rsidRDefault="00311DD2" w:rsidP="007F1F90">
            <w:pPr>
              <w:keepNext/>
              <w:keepLines/>
              <w:rPr>
                <w:rFonts w:cs="Arial"/>
                <w:sz w:val="24"/>
                <w:szCs w:val="24"/>
              </w:rPr>
            </w:pPr>
          </w:p>
          <w:p w14:paraId="06F707BD" w14:textId="77777777" w:rsidR="00311DD2" w:rsidRPr="00F04782" w:rsidRDefault="00311DD2" w:rsidP="007F1F90">
            <w:pPr>
              <w:keepNext/>
              <w:keepLines/>
              <w:rPr>
                <w:rFonts w:cs="Arial"/>
                <w:color w:val="0000FF"/>
                <w:sz w:val="24"/>
                <w:szCs w:val="24"/>
              </w:rPr>
            </w:pPr>
            <w:r>
              <w:rPr>
                <w:rFonts w:cs="Arial"/>
                <w:sz w:val="24"/>
                <w:szCs w:val="24"/>
              </w:rPr>
              <w:t>Dersom</w:t>
            </w:r>
            <w:r w:rsidRPr="00F04782">
              <w:rPr>
                <w:rFonts w:cs="Arial"/>
                <w:sz w:val="24"/>
                <w:szCs w:val="24"/>
              </w:rPr>
              <w:t xml:space="preserve"> leverandøren er sertifisert i henhold til ISO 9001 eller tilsvarende kvalitetssikringssertifiseringer, er det tilstrekkelig å legge ved kopi av gyldig sertifikat.</w:t>
            </w:r>
          </w:p>
        </w:tc>
      </w:tr>
      <w:tr w:rsidR="00311DD2" w:rsidRPr="009C3040" w14:paraId="1AE2E355" w14:textId="77777777" w:rsidTr="004F4187">
        <w:tc>
          <w:tcPr>
            <w:tcW w:w="5098" w:type="dxa"/>
          </w:tcPr>
          <w:p w14:paraId="355FA98F" w14:textId="2F9DFF3F" w:rsidR="00311DD2" w:rsidRDefault="00311DD2">
            <w:pPr>
              <w:keepNext/>
              <w:keepLines/>
              <w:rPr>
                <w:rFonts w:cs="Arial"/>
                <w:sz w:val="24"/>
                <w:szCs w:val="24"/>
              </w:rPr>
            </w:pPr>
            <w:r>
              <w:rPr>
                <w:rFonts w:cs="Arial"/>
                <w:sz w:val="24"/>
                <w:szCs w:val="24"/>
              </w:rPr>
              <w:t>Leverandøren skal ha et godt system for miljøledelse</w:t>
            </w:r>
            <w:r w:rsidR="00F3041D">
              <w:rPr>
                <w:rFonts w:cs="Arial"/>
                <w:sz w:val="24"/>
                <w:szCs w:val="24"/>
              </w:rPr>
              <w:t xml:space="preserve">, og </w:t>
            </w:r>
          </w:p>
          <w:p w14:paraId="209B01C9" w14:textId="16533DDD" w:rsidR="00311DD2" w:rsidRPr="00F04782" w:rsidRDefault="00F3041D" w:rsidP="007F1F90">
            <w:pPr>
              <w:keepNext/>
              <w:keepLines/>
              <w:rPr>
                <w:rFonts w:cs="Arial"/>
                <w:sz w:val="24"/>
                <w:szCs w:val="24"/>
              </w:rPr>
            </w:pPr>
            <w:r w:rsidRPr="00F3041D">
              <w:rPr>
                <w:rFonts w:cs="Arial"/>
                <w:sz w:val="24"/>
                <w:szCs w:val="24"/>
              </w:rPr>
              <w:t>Leverandøren skal sørge for at miljøhensyn ivaretas ved driften av institusjonsplassene.</w:t>
            </w:r>
            <w:r>
              <w:rPr>
                <w:rFonts w:cs="Arial"/>
                <w:sz w:val="24"/>
                <w:szCs w:val="24"/>
              </w:rPr>
              <w:t xml:space="preserve"> </w:t>
            </w:r>
            <w:r w:rsidRPr="00F3041D">
              <w:rPr>
                <w:rFonts w:cs="Arial"/>
                <w:sz w:val="24"/>
                <w:szCs w:val="24"/>
              </w:rPr>
              <w:t>Leverandøren må ha gode rutiner for måling og oppfølgning av energiforbruk, vannforbruk, avfallshåndtering/</w:t>
            </w:r>
            <w:r>
              <w:rPr>
                <w:rFonts w:cs="Arial"/>
                <w:sz w:val="24"/>
                <w:szCs w:val="24"/>
              </w:rPr>
              <w:t xml:space="preserve"> </w:t>
            </w:r>
            <w:r w:rsidRPr="00F3041D">
              <w:rPr>
                <w:rFonts w:cs="Arial"/>
                <w:sz w:val="24"/>
                <w:szCs w:val="24"/>
              </w:rPr>
              <w:t xml:space="preserve">kildesortering samt rutiner for håndtering av kjemikalier. Produkter som benyttes til renhold bør være Svanemerket eller tilsvarende. </w:t>
            </w:r>
          </w:p>
        </w:tc>
        <w:tc>
          <w:tcPr>
            <w:tcW w:w="4820" w:type="dxa"/>
          </w:tcPr>
          <w:p w14:paraId="75A04812" w14:textId="77777777" w:rsidR="00311DD2" w:rsidRDefault="00311DD2" w:rsidP="007F1F90">
            <w:pPr>
              <w:keepNext/>
              <w:keepLines/>
              <w:rPr>
                <w:rFonts w:cs="Arial"/>
                <w:sz w:val="24"/>
                <w:szCs w:val="24"/>
              </w:rPr>
            </w:pPr>
            <w:r>
              <w:rPr>
                <w:rFonts w:cs="Arial"/>
                <w:sz w:val="24"/>
                <w:szCs w:val="24"/>
              </w:rPr>
              <w:t>Beskrivelse av miljøledelsestiltak som er implementert i virksomheten.</w:t>
            </w:r>
          </w:p>
          <w:p w14:paraId="20F9C264" w14:textId="77777777" w:rsidR="00311DD2" w:rsidRDefault="00311DD2" w:rsidP="007F1F90">
            <w:pPr>
              <w:keepNext/>
              <w:keepLines/>
              <w:rPr>
                <w:rFonts w:cs="Arial"/>
                <w:sz w:val="24"/>
                <w:szCs w:val="24"/>
              </w:rPr>
            </w:pPr>
          </w:p>
          <w:p w14:paraId="28A346E1" w14:textId="77777777" w:rsidR="00311DD2" w:rsidRPr="00F04782" w:rsidRDefault="00311DD2" w:rsidP="007F1F90">
            <w:pPr>
              <w:keepNext/>
              <w:keepLines/>
              <w:rPr>
                <w:rFonts w:cs="Arial"/>
                <w:sz w:val="24"/>
                <w:szCs w:val="24"/>
              </w:rPr>
            </w:pPr>
            <w:r>
              <w:rPr>
                <w:rFonts w:cs="Arial"/>
                <w:sz w:val="24"/>
                <w:szCs w:val="24"/>
              </w:rPr>
              <w:t>Dersom leverandøren er sertifisert etter ISO 14001 eller tilsvarende standarder, vil det være tilstrekkelig å fremlegge kopi av gyldig sertifikat.</w:t>
            </w:r>
          </w:p>
        </w:tc>
      </w:tr>
    </w:tbl>
    <w:p w14:paraId="301F5D5F" w14:textId="77777777" w:rsidR="0002029E" w:rsidRDefault="0002029E" w:rsidP="00A871A9">
      <w:pPr>
        <w:rPr>
          <w:rFonts w:asciiTheme="minorHAnsi" w:hAnsiTheme="minorHAnsi" w:cstheme="minorHAnsi"/>
          <w:i/>
          <w:iCs/>
          <w:highlight w:val="lightGray"/>
        </w:rPr>
      </w:pPr>
    </w:p>
    <w:p w14:paraId="4D5027ED" w14:textId="77777777" w:rsidR="0002029E" w:rsidRDefault="0002029E" w:rsidP="00A871A9">
      <w:pPr>
        <w:rPr>
          <w:rFonts w:asciiTheme="minorHAnsi" w:hAnsiTheme="minorHAnsi" w:cstheme="minorHAnsi"/>
          <w:i/>
          <w:iCs/>
          <w:highlight w:val="lightGray"/>
        </w:rPr>
      </w:pPr>
    </w:p>
    <w:p w14:paraId="36CD2254" w14:textId="77777777" w:rsidR="0002029E" w:rsidRDefault="0002029E" w:rsidP="00A871A9">
      <w:pPr>
        <w:rPr>
          <w:rFonts w:asciiTheme="minorHAnsi" w:hAnsiTheme="minorHAnsi" w:cstheme="minorHAnsi"/>
          <w:i/>
          <w:iCs/>
          <w:highlight w:val="lightGray"/>
        </w:rPr>
      </w:pPr>
    </w:p>
    <w:p w14:paraId="73D26A76" w14:textId="77777777" w:rsidR="0002029E" w:rsidRDefault="0002029E" w:rsidP="00A871A9">
      <w:pPr>
        <w:rPr>
          <w:rFonts w:asciiTheme="minorHAnsi" w:hAnsiTheme="minorHAnsi" w:cstheme="minorHAnsi"/>
          <w:i/>
          <w:iCs/>
          <w:highlight w:val="lightGray"/>
        </w:rPr>
      </w:pPr>
    </w:p>
    <w:p w14:paraId="54031F70" w14:textId="77777777" w:rsidR="0002029E" w:rsidRPr="006D55B3" w:rsidRDefault="0002029E" w:rsidP="00A871A9">
      <w:pPr>
        <w:rPr>
          <w:rFonts w:asciiTheme="minorHAnsi" w:hAnsiTheme="minorHAnsi" w:cstheme="minorHAnsi"/>
          <w:i/>
          <w:iCs/>
          <w:highlight w:val="lightGray"/>
        </w:rPr>
      </w:pPr>
    </w:p>
    <w:p w14:paraId="79250347" w14:textId="1DF9976E" w:rsidR="008D7495" w:rsidRPr="00D258D0" w:rsidRDefault="008D7495" w:rsidP="00507A14">
      <w:pPr>
        <w:pStyle w:val="Overskrift1"/>
      </w:pPr>
      <w:bookmarkStart w:id="71" w:name="_Toc231204412"/>
      <w:r w:rsidRPr="00D258D0">
        <w:t>K</w:t>
      </w:r>
      <w:r w:rsidR="004F4187" w:rsidRPr="00D258D0">
        <w:t>rav til kompetanse</w:t>
      </w:r>
      <w:bookmarkEnd w:id="71"/>
    </w:p>
    <w:p w14:paraId="38954C80" w14:textId="15BE2C55" w:rsidR="00784719" w:rsidRPr="00F3598A" w:rsidRDefault="00784719" w:rsidP="00F3598A">
      <w:pPr>
        <w:pStyle w:val="Overskrift2"/>
      </w:pPr>
      <w:bookmarkStart w:id="72" w:name="_Toc231204413"/>
      <w:r w:rsidRPr="00F3598A">
        <w:t>Kompetansekrav til faglig leder</w:t>
      </w:r>
      <w:bookmarkEnd w:id="72"/>
    </w:p>
    <w:p w14:paraId="52A48FBC" w14:textId="77777777" w:rsidR="00784719" w:rsidRPr="00395065" w:rsidRDefault="00784719" w:rsidP="00395065">
      <w:pPr>
        <w:keepNext/>
        <w:keepLines/>
        <w:rPr>
          <w:rFonts w:cs="Arial"/>
          <w:sz w:val="24"/>
          <w:szCs w:val="24"/>
        </w:rPr>
      </w:pPr>
      <w:r w:rsidRPr="00395065">
        <w:rPr>
          <w:rFonts w:cs="Arial"/>
          <w:sz w:val="24"/>
          <w:szCs w:val="24"/>
        </w:rPr>
        <w:t>Den faglige leder av institusjonen skal ha relevant utdannelse på høyskole- eller universitetsnivå, alternativ kan lang relevant erfaring erstatte utdannelsen. Kompetansen dokumenteres i form av kopi av vitnemål fra relevant utdanning, kursbevis, CV eller lignende.</w:t>
      </w:r>
    </w:p>
    <w:p w14:paraId="20B31041" w14:textId="0BCF0FF8" w:rsidR="00784719" w:rsidRPr="00F3598A" w:rsidRDefault="00784719" w:rsidP="00F3598A">
      <w:pPr>
        <w:pStyle w:val="Overskrift2"/>
      </w:pPr>
      <w:bookmarkStart w:id="73" w:name="_Toc231204414"/>
      <w:r w:rsidRPr="00F3598A">
        <w:t>Politiattest</w:t>
      </w:r>
      <w:bookmarkEnd w:id="73"/>
    </w:p>
    <w:p w14:paraId="2800165C" w14:textId="2161BA32" w:rsidR="00977294" w:rsidRPr="00B270BC" w:rsidRDefault="00784719" w:rsidP="00B270BC">
      <w:pPr>
        <w:keepNext/>
        <w:keepLines/>
        <w:rPr>
          <w:rFonts w:cs="Arial"/>
          <w:sz w:val="24"/>
          <w:szCs w:val="24"/>
        </w:rPr>
      </w:pPr>
      <w:r w:rsidRPr="00395065">
        <w:rPr>
          <w:rFonts w:cs="Arial"/>
          <w:sz w:val="24"/>
          <w:szCs w:val="24"/>
        </w:rPr>
        <w:t>Det må ikke være noe å utsette på vandelen til arbeidstakere som utfører arbeid for kriminalomsorgen. Dette kravet gjelder for ledelsen av institusjonen. For å kontrollere om vandelskravet er oppfylt, krever kriminalomsorgen fremlagt uttømmende politiattest i henhold til politiregisterloven § 41.</w:t>
      </w:r>
      <w:r w:rsidR="00977294" w:rsidRPr="00FF50B5">
        <w:rPr>
          <w:rFonts w:cs="Arial"/>
          <w:color w:val="000000"/>
        </w:rPr>
        <w:t xml:space="preserve"> </w:t>
      </w:r>
    </w:p>
    <w:p w14:paraId="1970C889" w14:textId="7B9F06EA" w:rsidR="006D39BD" w:rsidRDefault="006D39BD" w:rsidP="00F3598A">
      <w:pPr>
        <w:pStyle w:val="Overskrift2"/>
      </w:pPr>
      <w:bookmarkStart w:id="74" w:name="_Toc231204415"/>
      <w:r>
        <w:t>Lokaler, inventar, møbler, annet utstyr mm</w:t>
      </w:r>
      <w:bookmarkEnd w:id="74"/>
    </w:p>
    <w:p w14:paraId="49A18062" w14:textId="77777777" w:rsidR="00977294" w:rsidRDefault="00977294" w:rsidP="006D39BD">
      <w:pPr>
        <w:keepNext/>
        <w:keepLines/>
        <w:rPr>
          <w:rFonts w:cs="Arial"/>
          <w:sz w:val="24"/>
          <w:szCs w:val="24"/>
        </w:rPr>
      </w:pPr>
      <w:r w:rsidRPr="006D39BD">
        <w:rPr>
          <w:rFonts w:cs="Arial"/>
          <w:sz w:val="24"/>
          <w:szCs w:val="24"/>
        </w:rPr>
        <w:t xml:space="preserve">Lokaler, inventar, møbler og annet utstyr skal være hensiktsmessige og med tilfredsstillende standard. </w:t>
      </w:r>
    </w:p>
    <w:p w14:paraId="01F1B8E0" w14:textId="77777777" w:rsidR="006D39BD" w:rsidRPr="006D39BD" w:rsidRDefault="006D39BD" w:rsidP="006D39BD">
      <w:pPr>
        <w:keepNext/>
        <w:keepLines/>
        <w:rPr>
          <w:rFonts w:cs="Arial"/>
          <w:sz w:val="24"/>
          <w:szCs w:val="24"/>
        </w:rPr>
      </w:pPr>
    </w:p>
    <w:p w14:paraId="0D584371" w14:textId="314E1D9A" w:rsidR="006D39BD" w:rsidRPr="006D39BD" w:rsidRDefault="006D39BD" w:rsidP="006D39BD">
      <w:r w:rsidRPr="006D39BD">
        <w:rPr>
          <w:rFonts w:cs="Arial"/>
          <w:sz w:val="24"/>
          <w:szCs w:val="24"/>
        </w:rPr>
        <w:t>Leverandøren skal sørge for at domfeltes rom og alle fellesarealer blir rengjort på en tilfredsstillende måte. I de tilfeller dette er hensiktsmessig, skal domfelte selv delta i dette arbeidet.</w:t>
      </w:r>
    </w:p>
    <w:p w14:paraId="4CC01E47" w14:textId="7AF46DDD" w:rsidR="00784719" w:rsidRPr="00F3598A" w:rsidRDefault="00784719" w:rsidP="00F3598A">
      <w:pPr>
        <w:pStyle w:val="Overskrift2"/>
      </w:pPr>
      <w:bookmarkStart w:id="75" w:name="_Toc231204416"/>
      <w:r w:rsidRPr="00F3598A">
        <w:t>Taushetsplikt</w:t>
      </w:r>
      <w:bookmarkEnd w:id="75"/>
    </w:p>
    <w:p w14:paraId="01565A45" w14:textId="213273D6" w:rsidR="00784719" w:rsidRPr="00395065" w:rsidRDefault="00784719" w:rsidP="00395065">
      <w:pPr>
        <w:keepNext/>
        <w:keepLines/>
        <w:rPr>
          <w:rFonts w:cs="Arial"/>
          <w:sz w:val="24"/>
          <w:szCs w:val="24"/>
        </w:rPr>
      </w:pPr>
      <w:r w:rsidRPr="00395065">
        <w:rPr>
          <w:rFonts w:cs="Arial"/>
          <w:sz w:val="24"/>
          <w:szCs w:val="24"/>
        </w:rPr>
        <w:t xml:space="preserve">Det er krav om taushetsplikt og oppbevaring av journaler. Se Vedlegg </w:t>
      </w:r>
      <w:r w:rsidR="00147E90">
        <w:rPr>
          <w:rFonts w:cs="Arial"/>
          <w:sz w:val="24"/>
          <w:szCs w:val="24"/>
        </w:rPr>
        <w:t>3</w:t>
      </w:r>
      <w:r w:rsidRPr="00395065">
        <w:rPr>
          <w:rFonts w:cs="Arial"/>
          <w:sz w:val="24"/>
          <w:szCs w:val="24"/>
        </w:rPr>
        <w:t xml:space="preserve"> (Databehandleravtale etter personopplysningsloven) til Kontrakts bestemmelsene.</w:t>
      </w:r>
    </w:p>
    <w:p w14:paraId="51B3ACBD" w14:textId="1DA3D50A" w:rsidR="00784719" w:rsidRPr="00F3598A" w:rsidRDefault="00784719" w:rsidP="00F3598A">
      <w:pPr>
        <w:pStyle w:val="Overskrift2"/>
      </w:pPr>
      <w:bookmarkStart w:id="76" w:name="_Toc231204417"/>
      <w:r w:rsidRPr="00F3598A">
        <w:t>Trosfrihet</w:t>
      </w:r>
      <w:bookmarkEnd w:id="76"/>
    </w:p>
    <w:p w14:paraId="74F69FE1" w14:textId="0CD81949" w:rsidR="00784719" w:rsidRPr="00395065" w:rsidRDefault="00395065" w:rsidP="00395065">
      <w:pPr>
        <w:keepNext/>
        <w:keepLines/>
        <w:rPr>
          <w:rFonts w:cs="Arial"/>
          <w:sz w:val="24"/>
          <w:szCs w:val="24"/>
        </w:rPr>
      </w:pPr>
      <w:r>
        <w:rPr>
          <w:rFonts w:cs="Arial"/>
          <w:sz w:val="24"/>
          <w:szCs w:val="24"/>
        </w:rPr>
        <w:t>Oppdragsgiver</w:t>
      </w:r>
      <w:r w:rsidR="00784719" w:rsidRPr="00395065">
        <w:rPr>
          <w:rFonts w:cs="Arial"/>
          <w:sz w:val="24"/>
          <w:szCs w:val="24"/>
        </w:rPr>
        <w:t xml:space="preserve"> erkjenner trosfrihet for organisasjoner som kommer med tilbud i denne konkurransen. Det er likevel viktig å presisere at en religiøs grunnholdning ikke må komme til uttrykk i en form som virker ekskluderende på mennesker med et annet livssyn, og dermed forhindre at de får nødvendig hjelp.</w:t>
      </w:r>
    </w:p>
    <w:p w14:paraId="73C3C805" w14:textId="778682E5" w:rsidR="00784719" w:rsidRPr="00F3598A" w:rsidRDefault="00784719" w:rsidP="00F3598A">
      <w:pPr>
        <w:pStyle w:val="Overskrift2"/>
      </w:pPr>
      <w:bookmarkStart w:id="77" w:name="_Toc231204418"/>
      <w:r w:rsidRPr="00F3598A">
        <w:t>Rutiner for oppfølging</w:t>
      </w:r>
      <w:bookmarkEnd w:id="77"/>
    </w:p>
    <w:p w14:paraId="38DD5EA7" w14:textId="77777777" w:rsidR="00784719" w:rsidRPr="00395065" w:rsidRDefault="00784719" w:rsidP="00395065">
      <w:pPr>
        <w:keepNext/>
        <w:keepLines/>
        <w:rPr>
          <w:rFonts w:cs="Arial"/>
          <w:sz w:val="24"/>
          <w:szCs w:val="24"/>
        </w:rPr>
      </w:pPr>
      <w:r w:rsidRPr="00395065">
        <w:rPr>
          <w:rFonts w:cs="Arial"/>
          <w:sz w:val="24"/>
          <w:szCs w:val="24"/>
        </w:rPr>
        <w:t>Jfr. Vedlegg 5, Retningslinjer til lov om gjennomføring av straff (straffegjennomføringsloven) og til forskrift til loven, pkt. 3.8 Gjennomføring av straff i institusjon.</w:t>
      </w:r>
    </w:p>
    <w:p w14:paraId="7574C65A" w14:textId="77777777" w:rsidR="00784719" w:rsidRPr="00395065" w:rsidRDefault="00784719" w:rsidP="00395065">
      <w:pPr>
        <w:keepNext/>
        <w:keepLines/>
        <w:rPr>
          <w:rFonts w:cs="Arial"/>
          <w:sz w:val="24"/>
          <w:szCs w:val="24"/>
        </w:rPr>
      </w:pPr>
    </w:p>
    <w:p w14:paraId="76EEBDE3" w14:textId="3AD1C74B" w:rsidR="00D84CE7" w:rsidRPr="004F4187" w:rsidRDefault="00275577" w:rsidP="00507A14">
      <w:pPr>
        <w:pStyle w:val="Overskrift1"/>
      </w:pPr>
      <w:bookmarkStart w:id="78" w:name="_Toc231204419"/>
      <w:r w:rsidRPr="004F4187">
        <w:t>T</w:t>
      </w:r>
      <w:r w:rsidR="004F4187" w:rsidRPr="004F4187">
        <w:t>ildelingskriterier</w:t>
      </w:r>
      <w:bookmarkEnd w:id="78"/>
    </w:p>
    <w:p w14:paraId="1A3E38C3" w14:textId="5F14F3CB" w:rsidR="00E172F7" w:rsidRPr="0016361B" w:rsidRDefault="00E172F7" w:rsidP="6A92B90B">
      <w:pPr>
        <w:rPr>
          <w:rFonts w:cs="Arial"/>
          <w:sz w:val="24"/>
          <w:szCs w:val="24"/>
        </w:rPr>
      </w:pPr>
      <w:r w:rsidRPr="0016361B">
        <w:rPr>
          <w:rFonts w:cs="Arial"/>
          <w:sz w:val="24"/>
          <w:szCs w:val="24"/>
        </w:rPr>
        <w:t>Tildelingen skjer på basis av hvilket tilbud som har det beste forholdet mellom pris og kvalitet</w:t>
      </w:r>
      <w:r w:rsidR="00AE158F" w:rsidRPr="0016361B">
        <w:rPr>
          <w:rFonts w:cs="Arial"/>
          <w:sz w:val="24"/>
          <w:szCs w:val="24"/>
        </w:rPr>
        <w:t>, basert på følgende kriterier:</w:t>
      </w:r>
    </w:p>
    <w:p w14:paraId="60145743" w14:textId="77777777" w:rsidR="00D84CE7" w:rsidRPr="0016361B" w:rsidRDefault="00D84CE7" w:rsidP="00D84CE7">
      <w:pPr>
        <w:rPr>
          <w:rFonts w:cs="Arial"/>
          <w:sz w:val="24"/>
          <w:szCs w:val="24"/>
        </w:rPr>
      </w:pPr>
    </w:p>
    <w:p w14:paraId="07648C68" w14:textId="316AF06A" w:rsidR="00D84CE7" w:rsidRPr="0016361B" w:rsidRDefault="00D84CE7" w:rsidP="00D84CE7">
      <w:pPr>
        <w:rPr>
          <w:rFonts w:cs="Arial"/>
          <w:sz w:val="24"/>
          <w:szCs w:val="24"/>
        </w:rPr>
      </w:pPr>
    </w:p>
    <w:tbl>
      <w:tblPr>
        <w:tblStyle w:val="TableNormal"/>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967"/>
        <w:gridCol w:w="4456"/>
      </w:tblGrid>
      <w:tr w:rsidR="00D84CE7" w:rsidRPr="0016361B" w14:paraId="3589F9C8" w14:textId="77777777" w:rsidTr="0016361B">
        <w:trPr>
          <w:tblHeader/>
        </w:trPr>
        <w:tc>
          <w:tcPr>
            <w:tcW w:w="3740" w:type="dxa"/>
            <w:shd w:val="clear" w:color="auto" w:fill="E6E6E6"/>
          </w:tcPr>
          <w:p w14:paraId="376B3285" w14:textId="633BCBFC" w:rsidR="00D84CE7" w:rsidRPr="0016361B" w:rsidRDefault="00BE39E2" w:rsidP="000B1EC2">
            <w:pPr>
              <w:rPr>
                <w:rFonts w:cs="Arial"/>
                <w:sz w:val="24"/>
                <w:szCs w:val="24"/>
              </w:rPr>
            </w:pPr>
            <w:r w:rsidRPr="0016361B">
              <w:rPr>
                <w:rFonts w:cs="Arial"/>
                <w:sz w:val="24"/>
                <w:szCs w:val="24"/>
              </w:rPr>
              <w:lastRenderedPageBreak/>
              <w:t>Tildelingskriterier</w:t>
            </w:r>
          </w:p>
        </w:tc>
        <w:tc>
          <w:tcPr>
            <w:tcW w:w="967" w:type="dxa"/>
            <w:shd w:val="clear" w:color="auto" w:fill="E6E6E6"/>
          </w:tcPr>
          <w:p w14:paraId="267DEFC2" w14:textId="1F0F3498" w:rsidR="00D84CE7" w:rsidRPr="0016361B" w:rsidRDefault="0016361B" w:rsidP="000B1EC2">
            <w:pPr>
              <w:rPr>
                <w:rFonts w:cs="Arial"/>
                <w:sz w:val="24"/>
                <w:szCs w:val="24"/>
              </w:rPr>
            </w:pPr>
            <w:r>
              <w:rPr>
                <w:rFonts w:cs="Arial"/>
                <w:sz w:val="24"/>
                <w:szCs w:val="24"/>
              </w:rPr>
              <w:t>Vekt</w:t>
            </w:r>
          </w:p>
        </w:tc>
        <w:tc>
          <w:tcPr>
            <w:tcW w:w="4456" w:type="dxa"/>
            <w:shd w:val="clear" w:color="auto" w:fill="E6E6E6"/>
          </w:tcPr>
          <w:p w14:paraId="4863BE57" w14:textId="77777777" w:rsidR="00D84CE7" w:rsidRPr="0016361B" w:rsidRDefault="00D84CE7" w:rsidP="000B1EC2">
            <w:pPr>
              <w:rPr>
                <w:rFonts w:cs="Arial"/>
                <w:sz w:val="24"/>
                <w:szCs w:val="24"/>
              </w:rPr>
            </w:pPr>
            <w:r w:rsidRPr="0016361B">
              <w:rPr>
                <w:rFonts w:cs="Arial"/>
                <w:sz w:val="24"/>
                <w:szCs w:val="24"/>
              </w:rPr>
              <w:t>Dokumentasjonskrav</w:t>
            </w:r>
          </w:p>
        </w:tc>
      </w:tr>
      <w:tr w:rsidR="00D84CE7" w:rsidRPr="0016361B" w14:paraId="7A0F84E3" w14:textId="77777777" w:rsidTr="0016361B">
        <w:tc>
          <w:tcPr>
            <w:tcW w:w="3740" w:type="dxa"/>
          </w:tcPr>
          <w:p w14:paraId="2DF518E0" w14:textId="3810F91A" w:rsidR="00066A7D" w:rsidRPr="0016361B" w:rsidRDefault="00ED2481" w:rsidP="00066A7D">
            <w:pPr>
              <w:rPr>
                <w:rFonts w:cs="Arial"/>
                <w:sz w:val="24"/>
                <w:szCs w:val="24"/>
              </w:rPr>
            </w:pPr>
            <w:r w:rsidRPr="0016361B">
              <w:rPr>
                <w:rFonts w:cs="Arial"/>
                <w:sz w:val="24"/>
                <w:szCs w:val="24"/>
              </w:rPr>
              <w:t>Pris / Kostnad</w:t>
            </w:r>
          </w:p>
          <w:p w14:paraId="2EC80E76" w14:textId="77777777" w:rsidR="00066A7D" w:rsidRPr="0016361B" w:rsidRDefault="00066A7D" w:rsidP="0016361B">
            <w:pPr>
              <w:rPr>
                <w:rFonts w:cs="Arial"/>
                <w:sz w:val="24"/>
                <w:szCs w:val="24"/>
              </w:rPr>
            </w:pPr>
            <w:r w:rsidRPr="0016361B">
              <w:rPr>
                <w:rFonts w:cs="Arial"/>
                <w:sz w:val="24"/>
                <w:szCs w:val="24"/>
              </w:rPr>
              <w:t>Under dette kriteriet vurderes:</w:t>
            </w:r>
          </w:p>
          <w:p w14:paraId="65E839E4" w14:textId="67B04CF8" w:rsidR="6A92B90B" w:rsidRPr="0016361B" w:rsidRDefault="101409E5" w:rsidP="75E33FE2">
            <w:pPr>
              <w:numPr>
                <w:ilvl w:val="0"/>
                <w:numId w:val="21"/>
              </w:numPr>
              <w:rPr>
                <w:rFonts w:cs="Arial"/>
                <w:sz w:val="24"/>
                <w:szCs w:val="24"/>
              </w:rPr>
            </w:pPr>
            <w:r w:rsidRPr="0016361B">
              <w:rPr>
                <w:rFonts w:cs="Arial"/>
                <w:sz w:val="24"/>
                <w:szCs w:val="24"/>
              </w:rPr>
              <w:t>D</w:t>
            </w:r>
            <w:r w:rsidR="0002029E" w:rsidRPr="0016361B">
              <w:rPr>
                <w:rFonts w:cs="Arial"/>
                <w:sz w:val="24"/>
                <w:szCs w:val="24"/>
              </w:rPr>
              <w:t>øgnpris</w:t>
            </w:r>
            <w:r w:rsidRPr="0016361B">
              <w:rPr>
                <w:rFonts w:cs="Arial"/>
                <w:sz w:val="24"/>
                <w:szCs w:val="24"/>
              </w:rPr>
              <w:t xml:space="preserve"> pr. År for 30 plasser</w:t>
            </w:r>
            <w:r w:rsidR="4E57514B" w:rsidRPr="0016361B">
              <w:rPr>
                <w:rFonts w:cs="Arial"/>
                <w:sz w:val="24"/>
                <w:szCs w:val="24"/>
              </w:rPr>
              <w:t xml:space="preserve"> (</w:t>
            </w:r>
            <w:proofErr w:type="spellStart"/>
            <w:r w:rsidR="4E57514B" w:rsidRPr="0016361B">
              <w:rPr>
                <w:rFonts w:cs="Arial"/>
                <w:sz w:val="24"/>
                <w:szCs w:val="24"/>
              </w:rPr>
              <w:t>X</w:t>
            </w:r>
            <w:proofErr w:type="spellEnd"/>
            <w:r w:rsidR="4E57514B" w:rsidRPr="0016361B">
              <w:rPr>
                <w:rFonts w:cs="Arial"/>
                <w:sz w:val="24"/>
                <w:szCs w:val="24"/>
              </w:rPr>
              <w:t>*30*365)</w:t>
            </w:r>
          </w:p>
          <w:p w14:paraId="7E7A2D8B" w14:textId="1BE77D73" w:rsidR="00D84CE7" w:rsidRPr="0016361B" w:rsidRDefault="00D84CE7" w:rsidP="00EA5B4D">
            <w:pPr>
              <w:rPr>
                <w:rFonts w:cs="Arial"/>
                <w:sz w:val="24"/>
                <w:szCs w:val="24"/>
              </w:rPr>
            </w:pPr>
          </w:p>
        </w:tc>
        <w:tc>
          <w:tcPr>
            <w:tcW w:w="967" w:type="dxa"/>
          </w:tcPr>
          <w:p w14:paraId="30322708" w14:textId="5B905F64" w:rsidR="00D84CE7" w:rsidRPr="0016361B" w:rsidRDefault="00EA5B4D" w:rsidP="000B1EC2">
            <w:pPr>
              <w:rPr>
                <w:rFonts w:cs="Arial"/>
                <w:sz w:val="24"/>
                <w:szCs w:val="24"/>
              </w:rPr>
            </w:pPr>
            <w:r w:rsidRPr="0016361B">
              <w:rPr>
                <w:rFonts w:cs="Arial"/>
                <w:sz w:val="24"/>
                <w:szCs w:val="24"/>
              </w:rPr>
              <w:t>30 %</w:t>
            </w:r>
          </w:p>
        </w:tc>
        <w:tc>
          <w:tcPr>
            <w:tcW w:w="4456" w:type="dxa"/>
          </w:tcPr>
          <w:p w14:paraId="0F10295D" w14:textId="002B28CF" w:rsidR="00D84CE7" w:rsidRPr="0016361B" w:rsidRDefault="002161F3" w:rsidP="4B66A050">
            <w:pPr>
              <w:rPr>
                <w:rFonts w:cs="Arial"/>
                <w:sz w:val="24"/>
                <w:szCs w:val="24"/>
              </w:rPr>
            </w:pPr>
            <w:r>
              <w:rPr>
                <w:rFonts w:cs="Arial"/>
                <w:sz w:val="24"/>
                <w:szCs w:val="24"/>
              </w:rPr>
              <w:t>Oppgi pris i tilbudsbrevet</w:t>
            </w:r>
          </w:p>
        </w:tc>
      </w:tr>
      <w:tr w:rsidR="00D84CE7" w:rsidRPr="0016361B" w14:paraId="2FAADC72" w14:textId="77777777" w:rsidTr="0016361B">
        <w:tc>
          <w:tcPr>
            <w:tcW w:w="3740" w:type="dxa"/>
          </w:tcPr>
          <w:p w14:paraId="73724F43" w14:textId="77777777" w:rsidR="00066A7D" w:rsidRPr="0016361B" w:rsidRDefault="00066A7D" w:rsidP="00066A7D">
            <w:pPr>
              <w:rPr>
                <w:rFonts w:cs="Arial"/>
                <w:sz w:val="24"/>
                <w:szCs w:val="24"/>
              </w:rPr>
            </w:pPr>
            <w:r w:rsidRPr="0016361B">
              <w:rPr>
                <w:rFonts w:cs="Arial"/>
                <w:sz w:val="24"/>
                <w:szCs w:val="24"/>
              </w:rPr>
              <w:t>Kvalitet</w:t>
            </w:r>
          </w:p>
          <w:p w14:paraId="3A3C637A" w14:textId="4FEBCE21" w:rsidR="00D84CE7" w:rsidRPr="0016361B" w:rsidRDefault="19B13731" w:rsidP="0016361B">
            <w:pPr>
              <w:rPr>
                <w:rFonts w:cs="Arial"/>
                <w:sz w:val="24"/>
                <w:szCs w:val="24"/>
              </w:rPr>
            </w:pPr>
            <w:r w:rsidRPr="0016361B">
              <w:rPr>
                <w:rFonts w:cs="Arial"/>
                <w:sz w:val="24"/>
                <w:szCs w:val="24"/>
              </w:rPr>
              <w:t>Under dette kriteriet vurderes</w:t>
            </w:r>
            <w:r w:rsidR="5097D87E" w:rsidRPr="0016361B">
              <w:rPr>
                <w:rFonts w:cs="Arial"/>
                <w:sz w:val="24"/>
                <w:szCs w:val="24"/>
              </w:rPr>
              <w:t xml:space="preserve"> hvor godt leverandøren oppfyller de forventninger som oppdragsgiver har til tjenesten. Det legges særlig vekt på tilbud til særlige grupper. </w:t>
            </w:r>
          </w:p>
        </w:tc>
        <w:tc>
          <w:tcPr>
            <w:tcW w:w="967" w:type="dxa"/>
          </w:tcPr>
          <w:p w14:paraId="39C103A8" w14:textId="09DB7D70" w:rsidR="00D84CE7" w:rsidRPr="0016361B" w:rsidRDefault="00EA5B4D" w:rsidP="000B1EC2">
            <w:pPr>
              <w:rPr>
                <w:rFonts w:cs="Arial"/>
                <w:sz w:val="24"/>
                <w:szCs w:val="24"/>
              </w:rPr>
            </w:pPr>
            <w:r w:rsidRPr="0016361B">
              <w:rPr>
                <w:rFonts w:cs="Arial"/>
                <w:sz w:val="24"/>
                <w:szCs w:val="24"/>
              </w:rPr>
              <w:t>70 %</w:t>
            </w:r>
          </w:p>
        </w:tc>
        <w:tc>
          <w:tcPr>
            <w:tcW w:w="4456" w:type="dxa"/>
          </w:tcPr>
          <w:p w14:paraId="3CB610AF" w14:textId="1809EB03" w:rsidR="00C75D54" w:rsidRPr="0016361B" w:rsidRDefault="00C75D54" w:rsidP="00567343">
            <w:pPr>
              <w:rPr>
                <w:rFonts w:cs="Arial"/>
                <w:sz w:val="24"/>
                <w:szCs w:val="24"/>
              </w:rPr>
            </w:pPr>
            <w:r w:rsidRPr="0016361B">
              <w:rPr>
                <w:rFonts w:cs="Arial"/>
                <w:sz w:val="24"/>
                <w:szCs w:val="24"/>
              </w:rPr>
              <w:t>Dokumenteres med en oppdragsforståelse som beskriver</w:t>
            </w:r>
            <w:r w:rsidR="00567343">
              <w:rPr>
                <w:rFonts w:cs="Arial"/>
                <w:sz w:val="24"/>
                <w:szCs w:val="24"/>
              </w:rPr>
              <w:t xml:space="preserve"> innholdet i punkt 7.1</w:t>
            </w:r>
          </w:p>
        </w:tc>
      </w:tr>
    </w:tbl>
    <w:p w14:paraId="65EB0A32" w14:textId="11EFE37D" w:rsidR="00AC22AD" w:rsidRPr="006D55B3" w:rsidRDefault="00AC22AD" w:rsidP="00AC22AD">
      <w:pPr>
        <w:rPr>
          <w:rFonts w:asciiTheme="minorHAnsi" w:hAnsiTheme="minorHAnsi" w:cstheme="minorBidi"/>
          <w:sz w:val="24"/>
          <w:szCs w:val="24"/>
        </w:rPr>
      </w:pPr>
    </w:p>
    <w:p w14:paraId="43AFCED6" w14:textId="388AB824" w:rsidR="00BD1786" w:rsidRDefault="002C1D1F" w:rsidP="00BD1786">
      <w:pPr>
        <w:pStyle w:val="Overskrift2"/>
      </w:pPr>
      <w:bookmarkStart w:id="79" w:name="_Toc231204420"/>
      <w:bookmarkStart w:id="80" w:name="_Toc11244131"/>
      <w:bookmarkStart w:id="81" w:name="_Toc464552324"/>
      <w:r>
        <w:t>Vurdering av tildelingskriteriet</w:t>
      </w:r>
      <w:r w:rsidR="00DE1EF6">
        <w:t xml:space="preserve"> kvalitet</w:t>
      </w:r>
      <w:bookmarkEnd w:id="79"/>
    </w:p>
    <w:p w14:paraId="26DD55F8" w14:textId="77777777" w:rsidR="00070C33" w:rsidRPr="007D20FB" w:rsidRDefault="00070C33" w:rsidP="00070C33">
      <w:pPr>
        <w:autoSpaceDE w:val="0"/>
        <w:autoSpaceDN w:val="0"/>
        <w:adjustRightInd w:val="0"/>
        <w:jc w:val="both"/>
        <w:rPr>
          <w:rFonts w:cs="Arial"/>
          <w:color w:val="FF0000"/>
          <w:sz w:val="24"/>
          <w:szCs w:val="24"/>
        </w:rPr>
      </w:pPr>
      <w:r w:rsidRPr="007D20FB">
        <w:rPr>
          <w:rFonts w:cs="Arial"/>
          <w:color w:val="000000"/>
          <w:sz w:val="24"/>
          <w:szCs w:val="24"/>
        </w:rPr>
        <w:t>Nedenfor er det gitt en utdypning av hva hvilke områder oppdragsgiver vil vektlegge for å evaluere kvaliteten. Vi ber om at tilbyder dokumenterer</w:t>
      </w:r>
      <w:r w:rsidRPr="007D20FB">
        <w:rPr>
          <w:rFonts w:cs="Arial"/>
          <w:sz w:val="24"/>
          <w:szCs w:val="24"/>
        </w:rPr>
        <w:t>:</w:t>
      </w:r>
    </w:p>
    <w:p w14:paraId="3A79C18E" w14:textId="3C039B2D" w:rsidR="00DE1EF6" w:rsidRDefault="00070C33" w:rsidP="00070C33">
      <w:pPr>
        <w:pStyle w:val="Overskrift2"/>
        <w:numPr>
          <w:ilvl w:val="2"/>
          <w:numId w:val="31"/>
        </w:numPr>
      </w:pPr>
      <w:bookmarkStart w:id="82" w:name="_Toc231204421"/>
      <w:r>
        <w:t>Faglig innhold</w:t>
      </w:r>
      <w:bookmarkEnd w:id="82"/>
    </w:p>
    <w:p w14:paraId="7CE94FB9" w14:textId="77777777" w:rsidR="00C86294" w:rsidRPr="00C86294" w:rsidRDefault="00C86294" w:rsidP="00C86294">
      <w:pPr>
        <w:rPr>
          <w:sz w:val="24"/>
          <w:szCs w:val="24"/>
        </w:rPr>
      </w:pPr>
      <w:r w:rsidRPr="00C86294">
        <w:rPr>
          <w:sz w:val="24"/>
          <w:szCs w:val="24"/>
        </w:rPr>
        <w:t>Tilbyder må beskrive hvilket faglig innhold og arbeidsmetode institusjonen tilbyr under oppholdet.</w:t>
      </w:r>
    </w:p>
    <w:p w14:paraId="1DA454CF" w14:textId="77777777" w:rsidR="00C86294" w:rsidRPr="00C86294" w:rsidRDefault="00C86294" w:rsidP="00C86294">
      <w:pPr>
        <w:numPr>
          <w:ilvl w:val="1"/>
          <w:numId w:val="28"/>
        </w:numPr>
        <w:rPr>
          <w:sz w:val="24"/>
          <w:szCs w:val="24"/>
        </w:rPr>
      </w:pPr>
      <w:r w:rsidRPr="00C86294">
        <w:rPr>
          <w:sz w:val="24"/>
          <w:szCs w:val="24"/>
        </w:rPr>
        <w:t>Hva virksomheten tilbyr sine brukere.</w:t>
      </w:r>
    </w:p>
    <w:p w14:paraId="4456528E" w14:textId="77777777" w:rsidR="00C86294" w:rsidRPr="00C86294" w:rsidRDefault="00C86294" w:rsidP="00C86294">
      <w:pPr>
        <w:numPr>
          <w:ilvl w:val="1"/>
          <w:numId w:val="28"/>
        </w:numPr>
        <w:rPr>
          <w:sz w:val="24"/>
          <w:szCs w:val="24"/>
        </w:rPr>
      </w:pPr>
      <w:r w:rsidRPr="00C86294">
        <w:rPr>
          <w:sz w:val="24"/>
          <w:szCs w:val="24"/>
        </w:rPr>
        <w:t>Hvilke behov som skal tilfredsstilles.</w:t>
      </w:r>
    </w:p>
    <w:p w14:paraId="3EA9E4C2" w14:textId="77777777" w:rsidR="00C86294" w:rsidRPr="00C86294" w:rsidRDefault="00C86294" w:rsidP="00C86294">
      <w:pPr>
        <w:numPr>
          <w:ilvl w:val="1"/>
          <w:numId w:val="28"/>
        </w:numPr>
        <w:rPr>
          <w:sz w:val="24"/>
          <w:szCs w:val="24"/>
        </w:rPr>
      </w:pPr>
      <w:r w:rsidRPr="00C86294">
        <w:rPr>
          <w:sz w:val="24"/>
          <w:szCs w:val="24"/>
        </w:rPr>
        <w:t>Hvem tilbyder er til for (hvem som er brukerne).</w:t>
      </w:r>
    </w:p>
    <w:p w14:paraId="16B9B1C8" w14:textId="77777777" w:rsidR="00C86294" w:rsidRPr="00C86294" w:rsidRDefault="00C86294" w:rsidP="00C86294">
      <w:pPr>
        <w:numPr>
          <w:ilvl w:val="1"/>
          <w:numId w:val="28"/>
        </w:numPr>
        <w:rPr>
          <w:sz w:val="24"/>
          <w:szCs w:val="24"/>
        </w:rPr>
      </w:pPr>
      <w:r w:rsidRPr="00C86294">
        <w:rPr>
          <w:sz w:val="24"/>
          <w:szCs w:val="24"/>
        </w:rPr>
        <w:t>Hva som er virksomhetens styrke.</w:t>
      </w:r>
    </w:p>
    <w:p w14:paraId="6CE60E2F" w14:textId="77777777" w:rsidR="00C86294" w:rsidRPr="00C86294" w:rsidRDefault="00C86294" w:rsidP="00C86294">
      <w:pPr>
        <w:rPr>
          <w:sz w:val="24"/>
          <w:szCs w:val="24"/>
        </w:rPr>
      </w:pPr>
    </w:p>
    <w:p w14:paraId="50BB1AAF" w14:textId="77777777" w:rsidR="00C86294" w:rsidRPr="00C86294" w:rsidRDefault="00C86294" w:rsidP="00C86294">
      <w:pPr>
        <w:rPr>
          <w:sz w:val="24"/>
          <w:szCs w:val="24"/>
        </w:rPr>
      </w:pPr>
      <w:r w:rsidRPr="00C86294">
        <w:rPr>
          <w:sz w:val="24"/>
          <w:szCs w:val="24"/>
        </w:rPr>
        <w:t>I tilbudet skal tilbyder gjøre rede for følgende:</w:t>
      </w:r>
    </w:p>
    <w:p w14:paraId="34FB7DEC" w14:textId="77777777" w:rsidR="00C86294" w:rsidRPr="00C86294" w:rsidRDefault="00C86294" w:rsidP="00C86294">
      <w:pPr>
        <w:rPr>
          <w:sz w:val="24"/>
          <w:szCs w:val="24"/>
        </w:rPr>
      </w:pPr>
      <w:r w:rsidRPr="00C86294">
        <w:rPr>
          <w:sz w:val="24"/>
          <w:szCs w:val="24"/>
        </w:rPr>
        <w:t>Tilbyder må beskrive hvordan oppholdet skal fungere i forbindelse med en rehabilitering av de domfelte. Resultater av arbeidet med attføring, bo- og arbeidstrening skal beskrives.</w:t>
      </w:r>
    </w:p>
    <w:p w14:paraId="2F1A921D" w14:textId="77777777" w:rsidR="00C86294" w:rsidRPr="00C86294" w:rsidRDefault="00C86294" w:rsidP="00C86294">
      <w:pPr>
        <w:rPr>
          <w:bCs/>
          <w:sz w:val="24"/>
          <w:szCs w:val="24"/>
        </w:rPr>
      </w:pPr>
      <w:r w:rsidRPr="00C86294">
        <w:rPr>
          <w:bCs/>
          <w:sz w:val="24"/>
          <w:szCs w:val="24"/>
        </w:rPr>
        <w:t>Ved vurdering av faglig innhold vil det også vektlegges at:</w:t>
      </w:r>
    </w:p>
    <w:p w14:paraId="29643209" w14:textId="77777777" w:rsidR="00C86294" w:rsidRPr="00C86294" w:rsidRDefault="00C86294" w:rsidP="00C86294">
      <w:pPr>
        <w:numPr>
          <w:ilvl w:val="0"/>
          <w:numId w:val="29"/>
        </w:numPr>
        <w:rPr>
          <w:sz w:val="24"/>
          <w:szCs w:val="24"/>
        </w:rPr>
      </w:pPr>
      <w:r w:rsidRPr="00C86294">
        <w:rPr>
          <w:sz w:val="24"/>
          <w:szCs w:val="24"/>
        </w:rPr>
        <w:t>tilbudet inkluderer tilrettelegging for lengre familiebesøk gjennom en egen besøksleilighet.</w:t>
      </w:r>
    </w:p>
    <w:p w14:paraId="03E05266" w14:textId="77777777" w:rsidR="00C86294" w:rsidRPr="00C86294" w:rsidRDefault="00C86294" w:rsidP="00C86294">
      <w:pPr>
        <w:numPr>
          <w:ilvl w:val="0"/>
          <w:numId w:val="29"/>
        </w:numPr>
        <w:rPr>
          <w:sz w:val="24"/>
          <w:szCs w:val="24"/>
        </w:rPr>
      </w:pPr>
      <w:r w:rsidRPr="00C86294">
        <w:rPr>
          <w:sz w:val="24"/>
          <w:szCs w:val="24"/>
        </w:rPr>
        <w:t xml:space="preserve">tilbudet inkluderer et antall plasser egnet for personer som gjennomfører en </w:t>
      </w:r>
      <w:proofErr w:type="spellStart"/>
      <w:r w:rsidRPr="00C86294">
        <w:rPr>
          <w:sz w:val="24"/>
          <w:szCs w:val="24"/>
        </w:rPr>
        <w:t>forvaringsdom</w:t>
      </w:r>
      <w:proofErr w:type="spellEnd"/>
      <w:r w:rsidRPr="00C86294">
        <w:rPr>
          <w:sz w:val="24"/>
          <w:szCs w:val="24"/>
        </w:rPr>
        <w:t>.</w:t>
      </w:r>
    </w:p>
    <w:p w14:paraId="4FC5BF56" w14:textId="77777777" w:rsidR="00C86294" w:rsidRPr="00C86294" w:rsidRDefault="00C86294" w:rsidP="00C86294">
      <w:pPr>
        <w:numPr>
          <w:ilvl w:val="0"/>
          <w:numId w:val="29"/>
        </w:numPr>
        <w:rPr>
          <w:sz w:val="24"/>
          <w:szCs w:val="24"/>
        </w:rPr>
      </w:pPr>
      <w:r w:rsidRPr="00C86294">
        <w:rPr>
          <w:sz w:val="24"/>
          <w:szCs w:val="24"/>
        </w:rPr>
        <w:t>tilbudet åpner for bruk av plasser som gir mulighet til å sone for personer fra alle deler av landet, fortrinnsvis gjennom lokaler med geografisk spredning som legger til rette for det i størst mulig grad.</w:t>
      </w:r>
    </w:p>
    <w:p w14:paraId="704A2D7E" w14:textId="77777777" w:rsidR="00C86294" w:rsidRPr="00C86294" w:rsidRDefault="00C86294" w:rsidP="00C86294">
      <w:pPr>
        <w:numPr>
          <w:ilvl w:val="0"/>
          <w:numId w:val="29"/>
        </w:numPr>
        <w:rPr>
          <w:sz w:val="24"/>
          <w:szCs w:val="24"/>
        </w:rPr>
      </w:pPr>
      <w:r w:rsidRPr="00C86294">
        <w:rPr>
          <w:sz w:val="24"/>
          <w:szCs w:val="24"/>
        </w:rPr>
        <w:t>tilbudet er tilgjengelig for personer med nedsatt funksjonsevne. Nedsatt funksjonsevne omfatter både fysiske, psykiske og kognitive funksjoner.</w:t>
      </w:r>
    </w:p>
    <w:p w14:paraId="5540B39A" w14:textId="4AE7C71A" w:rsidR="00A41E18" w:rsidRDefault="00A41E18" w:rsidP="00A41E18">
      <w:pPr>
        <w:pStyle w:val="Overskrift2"/>
        <w:numPr>
          <w:ilvl w:val="2"/>
          <w:numId w:val="31"/>
        </w:numPr>
      </w:pPr>
      <w:bookmarkStart w:id="83" w:name="_Toc231204422"/>
      <w:r>
        <w:t>Personalkompetanse/bemanning</w:t>
      </w:r>
      <w:bookmarkEnd w:id="83"/>
    </w:p>
    <w:p w14:paraId="68EB598D" w14:textId="77777777" w:rsidR="00A41E18" w:rsidRPr="00A41E18" w:rsidRDefault="00A41E18" w:rsidP="00A41E18">
      <w:pPr>
        <w:rPr>
          <w:sz w:val="24"/>
          <w:szCs w:val="24"/>
        </w:rPr>
      </w:pPr>
      <w:r w:rsidRPr="00A41E18">
        <w:rPr>
          <w:sz w:val="24"/>
          <w:szCs w:val="24"/>
        </w:rPr>
        <w:t>Det er et krav at tilbyderen oppfyller kravene til tjenesten angitt i punkt 5. I tilbudsvurderingen som foretas i tildelingsfasen, vurderes hvor gode tjenester tilbyderen kan tilby. Tilbyderens tilbudte kompetanse bidrar til å belyse hvor gode tjenester det kan forventes at tilbyderen vil tilby.</w:t>
      </w:r>
    </w:p>
    <w:p w14:paraId="27D75CA7" w14:textId="77777777" w:rsidR="00A41E18" w:rsidRPr="00A41E18" w:rsidRDefault="00A41E18" w:rsidP="00A41E18">
      <w:pPr>
        <w:rPr>
          <w:sz w:val="24"/>
          <w:szCs w:val="24"/>
        </w:rPr>
      </w:pPr>
    </w:p>
    <w:p w14:paraId="0C0A31C3" w14:textId="2F5340A8" w:rsidR="00A41E18" w:rsidRPr="00A41E18" w:rsidRDefault="00A41E18" w:rsidP="00A41E18">
      <w:pPr>
        <w:rPr>
          <w:sz w:val="24"/>
          <w:szCs w:val="24"/>
        </w:rPr>
      </w:pPr>
      <w:r w:rsidRPr="00A41E18">
        <w:rPr>
          <w:sz w:val="24"/>
          <w:szCs w:val="24"/>
        </w:rPr>
        <w:lastRenderedPageBreak/>
        <w:t>Tilbyder skal oppgi hvor høy prosentandel av de ansatte som har utdannelse på 3- år</w:t>
      </w:r>
      <w:r w:rsidR="00B50A0B">
        <w:rPr>
          <w:sz w:val="24"/>
          <w:szCs w:val="24"/>
        </w:rPr>
        <w:t>l</w:t>
      </w:r>
      <w:r w:rsidRPr="00A41E18">
        <w:rPr>
          <w:sz w:val="24"/>
          <w:szCs w:val="24"/>
        </w:rPr>
        <w:t>ig høyskole- eller universitetsnivå. Det skal oppgis totalt antall stillinger, stillingsandel, kompetansen til stillingsinnehaver for hver enkelt stilling.</w:t>
      </w:r>
    </w:p>
    <w:p w14:paraId="7E23B710" w14:textId="77777777" w:rsidR="00A41E18" w:rsidRPr="00A41E18" w:rsidRDefault="00A41E18" w:rsidP="00A41E18">
      <w:pPr>
        <w:rPr>
          <w:sz w:val="24"/>
          <w:szCs w:val="24"/>
        </w:rPr>
      </w:pPr>
      <w:r w:rsidRPr="00A41E18">
        <w:rPr>
          <w:sz w:val="24"/>
          <w:szCs w:val="24"/>
        </w:rPr>
        <w:t>For å kunne tilby en god tjeneste som ivaretar de domfeltes behov, må tilbyder ha en tilfredsstillende bemanning. Det er et krav at det skal være en døgnkontinuerlig bemanning.</w:t>
      </w:r>
    </w:p>
    <w:p w14:paraId="3B32EDFA" w14:textId="77777777" w:rsidR="00A41E18" w:rsidRPr="00A41E18" w:rsidRDefault="00A41E18" w:rsidP="00A41E18">
      <w:pPr>
        <w:rPr>
          <w:sz w:val="24"/>
          <w:szCs w:val="24"/>
        </w:rPr>
      </w:pPr>
    </w:p>
    <w:p w14:paraId="2BE071C1" w14:textId="77777777" w:rsidR="00A41E18" w:rsidRDefault="00A41E18" w:rsidP="00A41E18">
      <w:pPr>
        <w:rPr>
          <w:sz w:val="24"/>
          <w:szCs w:val="24"/>
        </w:rPr>
      </w:pPr>
      <w:r w:rsidRPr="00A41E18">
        <w:rPr>
          <w:sz w:val="24"/>
          <w:szCs w:val="24"/>
        </w:rPr>
        <w:t>Tilbyder skal i sitt tilbud oppgi total bemanning (antall stillinger) og i tillegg oppgi antall personer med angivelse av stillingsbrøk.</w:t>
      </w:r>
    </w:p>
    <w:p w14:paraId="092D5570" w14:textId="77777777" w:rsidR="00661919" w:rsidRDefault="00661919" w:rsidP="00A41E18">
      <w:pPr>
        <w:rPr>
          <w:sz w:val="24"/>
          <w:szCs w:val="24"/>
        </w:rPr>
      </w:pPr>
    </w:p>
    <w:p w14:paraId="6AACBB65" w14:textId="3B2D97F4" w:rsidR="00661919" w:rsidRDefault="00661919" w:rsidP="00661919">
      <w:pPr>
        <w:pStyle w:val="Overskrift2"/>
        <w:numPr>
          <w:ilvl w:val="2"/>
          <w:numId w:val="31"/>
        </w:numPr>
        <w:rPr>
          <w:sz w:val="24"/>
          <w:szCs w:val="24"/>
        </w:rPr>
      </w:pPr>
      <w:bookmarkStart w:id="84" w:name="_Toc231204423"/>
      <w:r>
        <w:rPr>
          <w:sz w:val="24"/>
          <w:szCs w:val="24"/>
        </w:rPr>
        <w:t>Lokaler/lokalisering</w:t>
      </w:r>
      <w:bookmarkEnd w:id="84"/>
    </w:p>
    <w:p w14:paraId="48A8ECC8" w14:textId="77777777" w:rsidR="00661919" w:rsidRDefault="00661919" w:rsidP="00661919">
      <w:pPr>
        <w:rPr>
          <w:sz w:val="24"/>
          <w:szCs w:val="24"/>
        </w:rPr>
      </w:pPr>
      <w:r w:rsidRPr="00661919">
        <w:rPr>
          <w:sz w:val="24"/>
          <w:szCs w:val="24"/>
        </w:rPr>
        <w:t>Det må stilles egnede lokaler som er godkjent for formålet.</w:t>
      </w:r>
    </w:p>
    <w:p w14:paraId="35998673" w14:textId="77777777" w:rsidR="00422488" w:rsidRDefault="00422488" w:rsidP="00661919">
      <w:pPr>
        <w:rPr>
          <w:sz w:val="24"/>
          <w:szCs w:val="24"/>
        </w:rPr>
      </w:pPr>
    </w:p>
    <w:p w14:paraId="13908FFF" w14:textId="2DE02DD5" w:rsidR="00661919" w:rsidRDefault="00661919" w:rsidP="00661919">
      <w:pPr>
        <w:rPr>
          <w:sz w:val="24"/>
          <w:szCs w:val="24"/>
        </w:rPr>
      </w:pPr>
      <w:r w:rsidRPr="00661919">
        <w:rPr>
          <w:sz w:val="24"/>
          <w:szCs w:val="24"/>
        </w:rPr>
        <w:t xml:space="preserve">Beskriv </w:t>
      </w:r>
      <w:r w:rsidR="00124A16">
        <w:rPr>
          <w:sz w:val="24"/>
          <w:szCs w:val="24"/>
        </w:rPr>
        <w:t>fasilitetene</w:t>
      </w:r>
      <w:r w:rsidRPr="00661919">
        <w:rPr>
          <w:sz w:val="24"/>
          <w:szCs w:val="24"/>
        </w:rPr>
        <w:t xml:space="preserve"> som tilbys de domfelte; standard, enkeltrom/dobbeltrom, bad og toaletter på rommene etc.</w:t>
      </w:r>
    </w:p>
    <w:p w14:paraId="0120E486" w14:textId="77777777" w:rsidR="00422488" w:rsidRDefault="00422488" w:rsidP="00661919">
      <w:pPr>
        <w:rPr>
          <w:sz w:val="24"/>
          <w:szCs w:val="24"/>
        </w:rPr>
      </w:pPr>
    </w:p>
    <w:p w14:paraId="2BF0ED39" w14:textId="77777777" w:rsidR="00661919" w:rsidRPr="00661919" w:rsidRDefault="00661919" w:rsidP="00661919">
      <w:pPr>
        <w:rPr>
          <w:sz w:val="24"/>
          <w:szCs w:val="24"/>
        </w:rPr>
      </w:pPr>
      <w:r w:rsidRPr="00661919">
        <w:rPr>
          <w:sz w:val="24"/>
          <w:szCs w:val="24"/>
        </w:rPr>
        <w:t>Beskriv lokalitetenes utforming og standard, evt. kan fotografier, tegninger osv.</w:t>
      </w:r>
    </w:p>
    <w:p w14:paraId="54C97767" w14:textId="77777777" w:rsidR="00661919" w:rsidRDefault="00661919" w:rsidP="00661919">
      <w:pPr>
        <w:rPr>
          <w:sz w:val="24"/>
          <w:szCs w:val="24"/>
        </w:rPr>
      </w:pPr>
      <w:r w:rsidRPr="00661919">
        <w:rPr>
          <w:sz w:val="24"/>
          <w:szCs w:val="24"/>
        </w:rPr>
        <w:t>vedlegges.</w:t>
      </w:r>
    </w:p>
    <w:p w14:paraId="217F831F" w14:textId="77777777" w:rsidR="00422488" w:rsidRDefault="00422488" w:rsidP="00661919">
      <w:pPr>
        <w:rPr>
          <w:sz w:val="24"/>
          <w:szCs w:val="24"/>
        </w:rPr>
      </w:pPr>
    </w:p>
    <w:p w14:paraId="4FF68023" w14:textId="77777777" w:rsidR="00661919" w:rsidRDefault="00661919" w:rsidP="00661919">
      <w:pPr>
        <w:rPr>
          <w:sz w:val="24"/>
          <w:szCs w:val="24"/>
        </w:rPr>
      </w:pPr>
      <w:r w:rsidRPr="00661919">
        <w:rPr>
          <w:sz w:val="24"/>
          <w:szCs w:val="24"/>
        </w:rPr>
        <w:t>Beskriv lokalitetenes eventuelle ulike geografiske plasseringer.</w:t>
      </w:r>
    </w:p>
    <w:p w14:paraId="49D5437C" w14:textId="3411F0E5" w:rsidR="00A65E5C" w:rsidRDefault="00B50A0B" w:rsidP="00A65E5C">
      <w:pPr>
        <w:pStyle w:val="Overskrift2"/>
        <w:numPr>
          <w:ilvl w:val="2"/>
          <w:numId w:val="31"/>
        </w:numPr>
        <w:rPr>
          <w:sz w:val="24"/>
          <w:szCs w:val="24"/>
        </w:rPr>
      </w:pPr>
      <w:bookmarkStart w:id="85" w:name="_Toc231204424"/>
      <w:r>
        <w:rPr>
          <w:sz w:val="24"/>
          <w:szCs w:val="24"/>
        </w:rPr>
        <w:t>Tilbud til særlige grupper</w:t>
      </w:r>
      <w:bookmarkEnd w:id="85"/>
    </w:p>
    <w:p w14:paraId="4B94A1FD" w14:textId="77777777" w:rsidR="008B27A4" w:rsidRDefault="008B27A4" w:rsidP="00422488">
      <w:pPr>
        <w:rPr>
          <w:sz w:val="24"/>
          <w:szCs w:val="24"/>
        </w:rPr>
      </w:pPr>
      <w:r w:rsidRPr="008B27A4">
        <w:rPr>
          <w:sz w:val="24"/>
          <w:szCs w:val="24"/>
        </w:rPr>
        <w:t>Tilbudet for kvinner, forvaringsdømte og unge innsatte mellom 18-25 år. Tilbyder skal beskrive hvordan disse gruppene domfelte skal følges opp.</w:t>
      </w:r>
    </w:p>
    <w:p w14:paraId="2D89E2BB" w14:textId="77777777" w:rsidR="00422488" w:rsidRPr="00422488" w:rsidRDefault="00422488" w:rsidP="00422488">
      <w:pPr>
        <w:rPr>
          <w:sz w:val="24"/>
          <w:szCs w:val="24"/>
        </w:rPr>
      </w:pPr>
    </w:p>
    <w:p w14:paraId="34EE3083" w14:textId="77777777" w:rsidR="008B27A4" w:rsidRPr="00422488" w:rsidRDefault="008B27A4" w:rsidP="00422488">
      <w:pPr>
        <w:rPr>
          <w:sz w:val="24"/>
          <w:szCs w:val="24"/>
        </w:rPr>
      </w:pPr>
      <w:r w:rsidRPr="008B27A4">
        <w:rPr>
          <w:sz w:val="24"/>
          <w:szCs w:val="24"/>
        </w:rPr>
        <w:t xml:space="preserve">Kvinner i fengsel er en sårbar gruppe som ofte har overgrep og voldsopplevelser. </w:t>
      </w:r>
    </w:p>
    <w:p w14:paraId="7FA2B803" w14:textId="77777777" w:rsidR="008B27A4" w:rsidRDefault="008B27A4" w:rsidP="00422488">
      <w:pPr>
        <w:rPr>
          <w:sz w:val="24"/>
          <w:szCs w:val="24"/>
        </w:rPr>
      </w:pPr>
      <w:r w:rsidRPr="008B27A4">
        <w:rPr>
          <w:sz w:val="24"/>
          <w:szCs w:val="24"/>
        </w:rPr>
        <w:t>Tilbyder må beskrive hvordan man skal ivareta kvinnelige domfelte og beskytte dem for overgrep og trakassering.</w:t>
      </w:r>
    </w:p>
    <w:p w14:paraId="35E0AB1A" w14:textId="77777777" w:rsidR="00422488" w:rsidRPr="00422488" w:rsidRDefault="00422488" w:rsidP="00422488">
      <w:pPr>
        <w:rPr>
          <w:sz w:val="24"/>
          <w:szCs w:val="24"/>
        </w:rPr>
      </w:pPr>
    </w:p>
    <w:p w14:paraId="0B7132FC" w14:textId="77777777" w:rsidR="008B27A4" w:rsidRDefault="008B27A4" w:rsidP="00422488">
      <w:pPr>
        <w:rPr>
          <w:sz w:val="24"/>
          <w:szCs w:val="24"/>
        </w:rPr>
      </w:pPr>
      <w:r w:rsidRPr="008B27A4">
        <w:rPr>
          <w:sz w:val="24"/>
          <w:szCs w:val="24"/>
        </w:rPr>
        <w:t>Forvaringsdømte er en gruppe domfelte som skal følges særskilt opp. Tilbyder må beskrive hvordan denne gruppen domfelte skal følges opp.</w:t>
      </w:r>
    </w:p>
    <w:p w14:paraId="4BC22B5E" w14:textId="77777777" w:rsidR="00422488" w:rsidRPr="00422488" w:rsidRDefault="00422488" w:rsidP="00422488">
      <w:pPr>
        <w:rPr>
          <w:sz w:val="24"/>
          <w:szCs w:val="24"/>
        </w:rPr>
      </w:pPr>
    </w:p>
    <w:p w14:paraId="55391BF7" w14:textId="77777777" w:rsidR="008B27A4" w:rsidRPr="00422488" w:rsidRDefault="008B27A4" w:rsidP="00422488">
      <w:pPr>
        <w:rPr>
          <w:sz w:val="24"/>
          <w:szCs w:val="24"/>
        </w:rPr>
      </w:pPr>
      <w:r w:rsidRPr="008B27A4">
        <w:rPr>
          <w:sz w:val="24"/>
          <w:szCs w:val="24"/>
        </w:rPr>
        <w:t>Unge domfelte er en utsatt gruppe som trenger ekstra oppfølging for å unngå tilbakefall.  Tilbyder må beskrive Hvordan denne gruppen særlig ivaretas.</w:t>
      </w:r>
    </w:p>
    <w:p w14:paraId="4DBF03F8" w14:textId="77777777" w:rsidR="008B27A4" w:rsidRPr="008B27A4" w:rsidRDefault="008B27A4" w:rsidP="008B27A4"/>
    <w:p w14:paraId="409F4B58" w14:textId="77777777" w:rsidR="009A0AB5" w:rsidRPr="009C3040" w:rsidRDefault="009A0AB5" w:rsidP="009A0AB5">
      <w:pPr>
        <w:pStyle w:val="Overskrift2"/>
        <w:numPr>
          <w:ilvl w:val="1"/>
          <w:numId w:val="11"/>
        </w:numPr>
      </w:pPr>
      <w:bookmarkStart w:id="86" w:name="_Toc231204425"/>
      <w:r w:rsidRPr="009C3040">
        <w:t>Evalueringsmetode</w:t>
      </w:r>
      <w:bookmarkEnd w:id="86"/>
    </w:p>
    <w:p w14:paraId="3502C16C" w14:textId="77777777" w:rsidR="009A0AB5" w:rsidRDefault="009A0AB5" w:rsidP="009A0AB5">
      <w:pPr>
        <w:rPr>
          <w:rFonts w:cs="Arial"/>
          <w:sz w:val="24"/>
          <w:szCs w:val="24"/>
        </w:rPr>
      </w:pPr>
      <w:r w:rsidRPr="00D20B5F">
        <w:rPr>
          <w:rFonts w:cs="Arial"/>
          <w:sz w:val="24"/>
          <w:szCs w:val="24"/>
        </w:rPr>
        <w:t xml:space="preserve">Alle tilbudene blir vurdert etter en poengskala fra 0 til 10 for hvert av tildelingskriteriene. 0 poeng gis ved manglende egenskaper. </w:t>
      </w:r>
    </w:p>
    <w:p w14:paraId="3A1A4F67" w14:textId="7FA34108" w:rsidR="009A0AB5" w:rsidRPr="00D20B5F" w:rsidRDefault="009A0AB5" w:rsidP="009A0AB5">
      <w:pPr>
        <w:rPr>
          <w:rFonts w:cs="Arial"/>
          <w:sz w:val="24"/>
          <w:szCs w:val="24"/>
        </w:rPr>
      </w:pPr>
      <w:r w:rsidRPr="00D20B5F">
        <w:rPr>
          <w:rFonts w:cs="Arial"/>
          <w:sz w:val="24"/>
          <w:szCs w:val="24"/>
        </w:rPr>
        <w:t>Beste tilbud på hvert tildelingskriterium vil få 10 poeng, mens det blir gitt en poengscore som gjenspeiler relevante forskjeller i tilbudene nedover for øvrige tilbud. Oppnådd poengscore multipliseres med den angitte vekten og summeres. Tilbudet som oppnår høyest total poengsum, vil bli ansett for å ha det beste forholdet mellom kostnad og kvalitet, og tildeles kontrakten.</w:t>
      </w:r>
      <w:bookmarkStart w:id="87" w:name="_Toc464552321"/>
      <w:bookmarkEnd w:id="87"/>
    </w:p>
    <w:p w14:paraId="53C963A9" w14:textId="77777777" w:rsidR="009A0AB5" w:rsidRDefault="009A0AB5" w:rsidP="009A0AB5"/>
    <w:p w14:paraId="7C19F4C5" w14:textId="34267142" w:rsidR="00AB6F0F" w:rsidRPr="004F4187" w:rsidRDefault="00AB6F0F" w:rsidP="00AB6F0F">
      <w:pPr>
        <w:keepNext/>
        <w:numPr>
          <w:ilvl w:val="0"/>
          <w:numId w:val="11"/>
        </w:numPr>
        <w:spacing w:before="240" w:after="60"/>
        <w:outlineLvl w:val="0"/>
        <w:rPr>
          <w:rFonts w:cs="Arial"/>
          <w:b/>
          <w:bCs/>
          <w:kern w:val="32"/>
          <w:sz w:val="32"/>
          <w:szCs w:val="32"/>
        </w:rPr>
      </w:pPr>
      <w:bookmarkStart w:id="88" w:name="_Toc231204426"/>
      <w:r w:rsidRPr="004F4187">
        <w:rPr>
          <w:rFonts w:cs="Arial"/>
          <w:b/>
          <w:bCs/>
          <w:kern w:val="32"/>
          <w:sz w:val="32"/>
          <w:szCs w:val="32"/>
        </w:rPr>
        <w:lastRenderedPageBreak/>
        <w:t>I</w:t>
      </w:r>
      <w:bookmarkEnd w:id="80"/>
      <w:r w:rsidR="004F4187" w:rsidRPr="004F4187">
        <w:rPr>
          <w:rFonts w:cs="Arial"/>
          <w:b/>
          <w:bCs/>
          <w:kern w:val="32"/>
          <w:sz w:val="32"/>
          <w:szCs w:val="32"/>
        </w:rPr>
        <w:t>nnlevering av tilbud</w:t>
      </w:r>
      <w:bookmarkEnd w:id="88"/>
      <w:r w:rsidRPr="004F4187">
        <w:rPr>
          <w:rFonts w:cs="Arial"/>
          <w:b/>
          <w:bCs/>
          <w:kern w:val="32"/>
          <w:sz w:val="32"/>
          <w:szCs w:val="32"/>
        </w:rPr>
        <w:t xml:space="preserve"> </w:t>
      </w:r>
      <w:bookmarkEnd w:id="81"/>
    </w:p>
    <w:p w14:paraId="352B4BDF" w14:textId="77D86090" w:rsidR="00871C5A" w:rsidRPr="0016361B" w:rsidRDefault="00871C5A" w:rsidP="6A92B90B">
      <w:pPr>
        <w:rPr>
          <w:rFonts w:cs="Arial"/>
          <w:sz w:val="24"/>
          <w:szCs w:val="24"/>
        </w:rPr>
      </w:pPr>
      <w:r w:rsidRPr="0016361B">
        <w:rPr>
          <w:rFonts w:cs="Arial"/>
          <w:sz w:val="24"/>
          <w:szCs w:val="24"/>
        </w:rPr>
        <w:t>Tilbudet skal leveres via</w:t>
      </w:r>
      <w:r w:rsidR="00B84DBF" w:rsidRPr="0016361B">
        <w:rPr>
          <w:rFonts w:cs="Arial"/>
          <w:sz w:val="24"/>
          <w:szCs w:val="24"/>
        </w:rPr>
        <w:t xml:space="preserve"> oppdragsgivers KGV</w:t>
      </w:r>
      <w:r w:rsidR="4F5811D5" w:rsidRPr="0016361B">
        <w:rPr>
          <w:rFonts w:cs="Arial"/>
          <w:sz w:val="24"/>
          <w:szCs w:val="24"/>
        </w:rPr>
        <w:t xml:space="preserve">. </w:t>
      </w:r>
    </w:p>
    <w:p w14:paraId="590A6820" w14:textId="77777777" w:rsidR="00871C5A" w:rsidRPr="0016361B" w:rsidRDefault="00871C5A" w:rsidP="00871C5A">
      <w:pPr>
        <w:rPr>
          <w:rFonts w:cs="Arial"/>
          <w:sz w:val="24"/>
          <w:szCs w:val="24"/>
        </w:rPr>
      </w:pPr>
    </w:p>
    <w:p w14:paraId="7F4983B7" w14:textId="22BD0778" w:rsidR="00871C5A" w:rsidRPr="0016361B" w:rsidRDefault="00871C5A" w:rsidP="39B6B5BD">
      <w:pPr>
        <w:rPr>
          <w:rFonts w:cs="Arial"/>
          <w:sz w:val="24"/>
          <w:szCs w:val="24"/>
        </w:rPr>
      </w:pPr>
      <w:r w:rsidRPr="0016361B">
        <w:rPr>
          <w:rFonts w:cs="Arial"/>
          <w:sz w:val="24"/>
          <w:szCs w:val="24"/>
        </w:rPr>
        <w:t xml:space="preserve">Tilbudet skal i sin helhet leveres etter den utformingen </w:t>
      </w:r>
      <w:r w:rsidR="10FF67A4" w:rsidRPr="0016361B">
        <w:rPr>
          <w:rFonts w:cs="Arial"/>
          <w:sz w:val="24"/>
          <w:szCs w:val="24"/>
        </w:rPr>
        <w:t xml:space="preserve">oppdragsgivers KGV </w:t>
      </w:r>
      <w:r w:rsidRPr="0016361B">
        <w:rPr>
          <w:rFonts w:cs="Arial"/>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16361B" w:rsidRDefault="00871C5A" w:rsidP="00871C5A">
      <w:pPr>
        <w:rPr>
          <w:rFonts w:cs="Arial"/>
          <w:sz w:val="24"/>
          <w:szCs w:val="24"/>
        </w:rPr>
      </w:pPr>
    </w:p>
    <w:p w14:paraId="76EFC51D" w14:textId="235A51AC" w:rsidR="000124AD" w:rsidRPr="00F3598A" w:rsidRDefault="000124AD" w:rsidP="00F3598A">
      <w:pPr>
        <w:pStyle w:val="Overskrift2"/>
      </w:pPr>
      <w:bookmarkStart w:id="89" w:name="_Toc231204427"/>
      <w:r w:rsidRPr="00F3598A">
        <w:t>Tilbudets utforming</w:t>
      </w:r>
      <w:bookmarkEnd w:id="89"/>
    </w:p>
    <w:p w14:paraId="7E5B62AC" w14:textId="5F253152" w:rsidR="00F932B9" w:rsidRPr="0016361B" w:rsidRDefault="00F932B9" w:rsidP="00F932B9">
      <w:pPr>
        <w:rPr>
          <w:rFonts w:cs="Arial"/>
          <w:sz w:val="24"/>
          <w:szCs w:val="24"/>
        </w:rPr>
      </w:pPr>
      <w:r w:rsidRPr="0016361B">
        <w:rPr>
          <w:rFonts w:cs="Arial"/>
          <w:sz w:val="24"/>
          <w:szCs w:val="24"/>
        </w:rPr>
        <w:t xml:space="preserve">Leverandøren skal fylle ut og besvare alle punkter i konkurransedokumentene. Dokumentasjon skal lastes opp som </w:t>
      </w:r>
      <w:r w:rsidR="008D5E55">
        <w:rPr>
          <w:rFonts w:cs="Arial"/>
          <w:sz w:val="24"/>
          <w:szCs w:val="24"/>
        </w:rPr>
        <w:t>PDF</w:t>
      </w:r>
      <w:r w:rsidRPr="0016361B">
        <w:rPr>
          <w:rFonts w:cs="Arial"/>
          <w:sz w:val="24"/>
          <w:szCs w:val="24"/>
        </w:rPr>
        <w:t>-filer dersom ikke annet format er spesifisert.</w:t>
      </w:r>
    </w:p>
    <w:p w14:paraId="3AF935EA" w14:textId="77777777" w:rsidR="00F932B9" w:rsidRPr="0016361B" w:rsidRDefault="00F932B9" w:rsidP="00F932B9">
      <w:pPr>
        <w:rPr>
          <w:rFonts w:cs="Arial"/>
          <w:sz w:val="24"/>
          <w:szCs w:val="24"/>
        </w:rPr>
      </w:pPr>
    </w:p>
    <w:p w14:paraId="6DACAF09" w14:textId="13635061" w:rsidR="00F932B9" w:rsidRPr="0016361B" w:rsidRDefault="00F932B9" w:rsidP="00F932B9">
      <w:pPr>
        <w:rPr>
          <w:rFonts w:cs="Arial"/>
          <w:sz w:val="24"/>
          <w:szCs w:val="24"/>
        </w:rPr>
      </w:pPr>
      <w:r w:rsidRPr="0016361B">
        <w:rPr>
          <w:rFonts w:cs="Arial"/>
          <w:sz w:val="24"/>
          <w:szCs w:val="24"/>
        </w:rPr>
        <w:t>Dokumenter som skal fylles ut og leveres med tilbudet er:</w:t>
      </w:r>
    </w:p>
    <w:p w14:paraId="108FB23C" w14:textId="17FA5F9E" w:rsidR="000124AD" w:rsidRPr="0016361B" w:rsidRDefault="4B3CC24D" w:rsidP="4B66A050">
      <w:pPr>
        <w:pStyle w:val="Listeavsnitt"/>
        <w:numPr>
          <w:ilvl w:val="0"/>
          <w:numId w:val="5"/>
        </w:numPr>
        <w:rPr>
          <w:rFonts w:cs="Arial"/>
          <w:sz w:val="24"/>
          <w:szCs w:val="24"/>
        </w:rPr>
      </w:pPr>
      <w:r w:rsidRPr="0016361B">
        <w:rPr>
          <w:rFonts w:cs="Arial"/>
          <w:sz w:val="24"/>
          <w:szCs w:val="24"/>
        </w:rPr>
        <w:t>Signert tilbudsbrev</w:t>
      </w:r>
    </w:p>
    <w:p w14:paraId="1A3169DA" w14:textId="5823986B" w:rsidR="2114F6D0" w:rsidRPr="0016361B" w:rsidRDefault="2114F6D0" w:rsidP="4B66A050">
      <w:pPr>
        <w:pStyle w:val="Listeavsnitt"/>
        <w:numPr>
          <w:ilvl w:val="0"/>
          <w:numId w:val="5"/>
        </w:numPr>
        <w:rPr>
          <w:rFonts w:cs="Arial"/>
          <w:sz w:val="24"/>
          <w:szCs w:val="24"/>
        </w:rPr>
      </w:pPr>
      <w:r w:rsidRPr="0016361B">
        <w:rPr>
          <w:rFonts w:cs="Arial"/>
          <w:sz w:val="24"/>
          <w:szCs w:val="24"/>
        </w:rPr>
        <w:t>Dokumentasjon på oppfyllelse av kvalifikasjonskrav</w:t>
      </w:r>
    </w:p>
    <w:p w14:paraId="1A5A5DCF" w14:textId="1EB092F6" w:rsidR="2114F6D0" w:rsidRPr="0016361B" w:rsidRDefault="2114F6D0" w:rsidP="4B66A050">
      <w:pPr>
        <w:pStyle w:val="Listeavsnitt"/>
        <w:numPr>
          <w:ilvl w:val="0"/>
          <w:numId w:val="5"/>
        </w:numPr>
        <w:rPr>
          <w:rFonts w:cs="Arial"/>
          <w:sz w:val="24"/>
          <w:szCs w:val="24"/>
        </w:rPr>
      </w:pPr>
      <w:r w:rsidRPr="0016361B">
        <w:rPr>
          <w:rFonts w:cs="Arial"/>
          <w:sz w:val="24"/>
          <w:szCs w:val="24"/>
        </w:rPr>
        <w:t xml:space="preserve">Dokumentasjon på oppfyllelse av tildelingskriterier </w:t>
      </w:r>
    </w:p>
    <w:p w14:paraId="6BFFF438" w14:textId="77777777" w:rsidR="0071554C" w:rsidRPr="006D55B3" w:rsidRDefault="0071554C" w:rsidP="00AC22AD">
      <w:pPr>
        <w:rPr>
          <w:rFonts w:asciiTheme="minorHAnsi" w:hAnsiTheme="minorHAnsi" w:cstheme="minorHAnsi"/>
        </w:rPr>
      </w:pPr>
    </w:p>
    <w:p w14:paraId="31DA9FAA" w14:textId="77777777" w:rsidR="007258B2" w:rsidRPr="006D55B3" w:rsidRDefault="007258B2" w:rsidP="007258B2">
      <w:pPr>
        <w:pStyle w:val="Overskrift1"/>
        <w:rPr>
          <w:rFonts w:asciiTheme="minorHAnsi" w:hAnsiTheme="minorHAnsi" w:cstheme="minorHAnsi"/>
        </w:rPr>
      </w:pPr>
      <w:bookmarkStart w:id="90" w:name="_Toc231204428"/>
      <w:r w:rsidRPr="006D55B3">
        <w:rPr>
          <w:rFonts w:asciiTheme="minorHAnsi" w:hAnsiTheme="minorHAnsi" w:cstheme="minorHAnsi"/>
        </w:rPr>
        <w:t>Vedlegg</w:t>
      </w:r>
      <w:bookmarkEnd w:id="90"/>
    </w:p>
    <w:p w14:paraId="6757BC7F" w14:textId="1CB219AA" w:rsidR="00F62738" w:rsidRDefault="00F62738" w:rsidP="008F4B17">
      <w:pPr>
        <w:numPr>
          <w:ilvl w:val="0"/>
          <w:numId w:val="18"/>
        </w:numPr>
        <w:rPr>
          <w:rFonts w:cs="Arial"/>
          <w:sz w:val="24"/>
          <w:szCs w:val="24"/>
        </w:rPr>
      </w:pPr>
      <w:r>
        <w:rPr>
          <w:rFonts w:cs="Arial"/>
          <w:sz w:val="24"/>
          <w:szCs w:val="24"/>
        </w:rPr>
        <w:t>Vedlegg 1 Tilbudsbrev</w:t>
      </w:r>
    </w:p>
    <w:p w14:paraId="2B2BFD6C" w14:textId="75A0CAD6" w:rsidR="007258B2" w:rsidRPr="0016361B" w:rsidRDefault="00F62738" w:rsidP="008F4B17">
      <w:pPr>
        <w:numPr>
          <w:ilvl w:val="0"/>
          <w:numId w:val="18"/>
        </w:numPr>
        <w:rPr>
          <w:rFonts w:cs="Arial"/>
          <w:sz w:val="24"/>
          <w:szCs w:val="24"/>
        </w:rPr>
      </w:pPr>
      <w:r>
        <w:rPr>
          <w:rFonts w:cs="Arial"/>
          <w:sz w:val="24"/>
          <w:szCs w:val="24"/>
        </w:rPr>
        <w:t xml:space="preserve">Vedlegg 2 </w:t>
      </w:r>
      <w:r w:rsidR="007258B2" w:rsidRPr="0016361B">
        <w:rPr>
          <w:rFonts w:cs="Arial"/>
          <w:sz w:val="24"/>
          <w:szCs w:val="24"/>
        </w:rPr>
        <w:t xml:space="preserve">Kontrakt </w:t>
      </w:r>
    </w:p>
    <w:p w14:paraId="51A5E8B5" w14:textId="143B5D46" w:rsidR="007258B2" w:rsidRDefault="00F62738" w:rsidP="4B66A050">
      <w:pPr>
        <w:numPr>
          <w:ilvl w:val="0"/>
          <w:numId w:val="18"/>
        </w:numPr>
        <w:rPr>
          <w:rFonts w:cs="Arial"/>
          <w:sz w:val="24"/>
          <w:szCs w:val="24"/>
        </w:rPr>
      </w:pPr>
      <w:r>
        <w:rPr>
          <w:rFonts w:cs="Arial"/>
          <w:sz w:val="24"/>
          <w:szCs w:val="24"/>
        </w:rPr>
        <w:t xml:space="preserve">Vedlegg 3 </w:t>
      </w:r>
      <w:r w:rsidR="1723D72A" w:rsidRPr="0016361B">
        <w:rPr>
          <w:rFonts w:cs="Arial"/>
          <w:sz w:val="24"/>
          <w:szCs w:val="24"/>
        </w:rPr>
        <w:t xml:space="preserve">Databehandleravtale </w:t>
      </w:r>
      <w:r w:rsidR="004729F0">
        <w:rPr>
          <w:rFonts w:cs="Arial"/>
          <w:sz w:val="24"/>
          <w:szCs w:val="24"/>
        </w:rPr>
        <w:t>(DBA)</w:t>
      </w:r>
    </w:p>
    <w:p w14:paraId="027E3A29" w14:textId="69EA6B5E" w:rsidR="004729F0" w:rsidRPr="0016361B" w:rsidRDefault="004729F0" w:rsidP="4B66A050">
      <w:pPr>
        <w:numPr>
          <w:ilvl w:val="0"/>
          <w:numId w:val="18"/>
        </w:numPr>
        <w:rPr>
          <w:rFonts w:cs="Arial"/>
          <w:sz w:val="24"/>
          <w:szCs w:val="24"/>
        </w:rPr>
      </w:pPr>
      <w:r>
        <w:rPr>
          <w:rFonts w:cs="Arial"/>
          <w:sz w:val="24"/>
          <w:szCs w:val="24"/>
        </w:rPr>
        <w:t>Vedlegg 4 DBA Bilag</w:t>
      </w:r>
    </w:p>
    <w:p w14:paraId="4187DCBC" w14:textId="20D6DBC7" w:rsidR="00B44883" w:rsidRPr="006D55B3" w:rsidRDefault="00B44883" w:rsidP="61F995D6">
      <w:pPr>
        <w:rPr>
          <w:rFonts w:asciiTheme="minorHAnsi" w:hAnsiTheme="minorHAnsi" w:cstheme="minorHAnsi"/>
          <w:sz w:val="24"/>
          <w:szCs w:val="24"/>
          <w:highlight w:val="yellow"/>
        </w:rPr>
      </w:pPr>
    </w:p>
    <w:sectPr w:rsidR="00B44883" w:rsidRPr="006D55B3" w:rsidSect="00F50462">
      <w:footerReference w:type="even" r:id="rId14"/>
      <w:footerReference w:type="default" r:id="rId15"/>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35569" w14:textId="77777777" w:rsidR="00AD0616" w:rsidRDefault="00AD0616">
      <w:r>
        <w:separator/>
      </w:r>
    </w:p>
  </w:endnote>
  <w:endnote w:type="continuationSeparator" w:id="0">
    <w:p w14:paraId="04630351" w14:textId="77777777" w:rsidR="00AD0616" w:rsidRDefault="00AD0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4C2543" w:rsidRDefault="004C2543" w:rsidP="00DA2773">
    <w:pPr>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4C2543" w:rsidRDefault="004C25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3360EFF3" w:rsidR="004C2543" w:rsidRDefault="004C2543">
    <w:r>
      <w:t>2026/31914</w:t>
    </w:r>
  </w:p>
  <w:p w14:paraId="1E15A701" w14:textId="77777777" w:rsidR="004C2543" w:rsidRDefault="004C25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19BE9" w14:textId="77777777" w:rsidR="00AD0616" w:rsidRDefault="00AD0616">
      <w:r>
        <w:separator/>
      </w:r>
    </w:p>
  </w:footnote>
  <w:footnote w:type="continuationSeparator" w:id="0">
    <w:p w14:paraId="6D9CD148" w14:textId="77777777" w:rsidR="00AD0616" w:rsidRDefault="00AD06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822"/>
    <w:multiLevelType w:val="hybridMultilevel"/>
    <w:tmpl w:val="83E8F08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0A1D29C9"/>
    <w:multiLevelType w:val="hybridMultilevel"/>
    <w:tmpl w:val="808A9F9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C99D1A4"/>
    <w:multiLevelType w:val="hybridMultilevel"/>
    <w:tmpl w:val="1C228340"/>
    <w:lvl w:ilvl="0" w:tplc="C75E0D5E">
      <w:start w:val="1"/>
      <w:numFmt w:val="bullet"/>
      <w:lvlText w:val="-"/>
      <w:lvlJc w:val="left"/>
      <w:pPr>
        <w:ind w:left="720" w:hanging="360"/>
      </w:pPr>
      <w:rPr>
        <w:rFonts w:ascii="Aptos" w:hAnsi="Aptos" w:hint="default"/>
      </w:rPr>
    </w:lvl>
    <w:lvl w:ilvl="1" w:tplc="2716F266">
      <w:start w:val="1"/>
      <w:numFmt w:val="bullet"/>
      <w:lvlText w:val="o"/>
      <w:lvlJc w:val="left"/>
      <w:pPr>
        <w:ind w:left="1440" w:hanging="360"/>
      </w:pPr>
      <w:rPr>
        <w:rFonts w:ascii="Courier New" w:hAnsi="Courier New" w:hint="default"/>
      </w:rPr>
    </w:lvl>
    <w:lvl w:ilvl="2" w:tplc="CA6E7394">
      <w:start w:val="1"/>
      <w:numFmt w:val="bullet"/>
      <w:lvlText w:val=""/>
      <w:lvlJc w:val="left"/>
      <w:pPr>
        <w:ind w:left="2160" w:hanging="360"/>
      </w:pPr>
      <w:rPr>
        <w:rFonts w:ascii="Wingdings" w:hAnsi="Wingdings" w:hint="default"/>
      </w:rPr>
    </w:lvl>
    <w:lvl w:ilvl="3" w:tplc="922E7310">
      <w:start w:val="1"/>
      <w:numFmt w:val="bullet"/>
      <w:lvlText w:val=""/>
      <w:lvlJc w:val="left"/>
      <w:pPr>
        <w:ind w:left="2880" w:hanging="360"/>
      </w:pPr>
      <w:rPr>
        <w:rFonts w:ascii="Symbol" w:hAnsi="Symbol" w:hint="default"/>
      </w:rPr>
    </w:lvl>
    <w:lvl w:ilvl="4" w:tplc="95F69F84">
      <w:start w:val="1"/>
      <w:numFmt w:val="bullet"/>
      <w:lvlText w:val="o"/>
      <w:lvlJc w:val="left"/>
      <w:pPr>
        <w:ind w:left="3600" w:hanging="360"/>
      </w:pPr>
      <w:rPr>
        <w:rFonts w:ascii="Courier New" w:hAnsi="Courier New" w:hint="default"/>
      </w:rPr>
    </w:lvl>
    <w:lvl w:ilvl="5" w:tplc="F4F02648">
      <w:start w:val="1"/>
      <w:numFmt w:val="bullet"/>
      <w:lvlText w:val=""/>
      <w:lvlJc w:val="left"/>
      <w:pPr>
        <w:ind w:left="4320" w:hanging="360"/>
      </w:pPr>
      <w:rPr>
        <w:rFonts w:ascii="Wingdings" w:hAnsi="Wingdings" w:hint="default"/>
      </w:rPr>
    </w:lvl>
    <w:lvl w:ilvl="6" w:tplc="E0BE6312">
      <w:start w:val="1"/>
      <w:numFmt w:val="bullet"/>
      <w:lvlText w:val=""/>
      <w:lvlJc w:val="left"/>
      <w:pPr>
        <w:ind w:left="5040" w:hanging="360"/>
      </w:pPr>
      <w:rPr>
        <w:rFonts w:ascii="Symbol" w:hAnsi="Symbol" w:hint="default"/>
      </w:rPr>
    </w:lvl>
    <w:lvl w:ilvl="7" w:tplc="077EF14A">
      <w:start w:val="1"/>
      <w:numFmt w:val="bullet"/>
      <w:lvlText w:val="o"/>
      <w:lvlJc w:val="left"/>
      <w:pPr>
        <w:ind w:left="5760" w:hanging="360"/>
      </w:pPr>
      <w:rPr>
        <w:rFonts w:ascii="Courier New" w:hAnsi="Courier New" w:hint="default"/>
      </w:rPr>
    </w:lvl>
    <w:lvl w:ilvl="8" w:tplc="50A4137E">
      <w:start w:val="1"/>
      <w:numFmt w:val="bullet"/>
      <w:lvlText w:val=""/>
      <w:lvlJc w:val="left"/>
      <w:pPr>
        <w:ind w:left="6480" w:hanging="360"/>
      </w:pPr>
      <w:rPr>
        <w:rFonts w:ascii="Wingdings" w:hAnsi="Wingdings" w:hint="default"/>
      </w:rPr>
    </w:lvl>
  </w:abstractNum>
  <w:abstractNum w:abstractNumId="3"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3A4BE5"/>
    <w:multiLevelType w:val="hybridMultilevel"/>
    <w:tmpl w:val="FFFFFFFF"/>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7DD72B8"/>
    <w:multiLevelType w:val="hybridMultilevel"/>
    <w:tmpl w:val="FFFFFFFF"/>
    <w:lvl w:ilvl="0" w:tplc="04140001">
      <w:start w:val="1"/>
      <w:numFmt w:val="bullet"/>
      <w:lvlText w:val=""/>
      <w:lvlJc w:val="left"/>
      <w:pPr>
        <w:ind w:left="720" w:hanging="360"/>
      </w:pPr>
      <w:rPr>
        <w:rFonts w:ascii="Symbol" w:hAnsi="Symbol" w:hint="default"/>
      </w:rPr>
    </w:lvl>
    <w:lvl w:ilvl="1" w:tplc="D48CA772">
      <w:numFmt w:val="bullet"/>
      <w:lvlText w:val="•"/>
      <w:lvlJc w:val="left"/>
      <w:pPr>
        <w:ind w:left="1440" w:hanging="360"/>
      </w:pPr>
      <w:rPr>
        <w:rFonts w:ascii="Arial" w:eastAsia="Times New Roman" w:hAnsi="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9D46DF1"/>
    <w:multiLevelType w:val="multilevel"/>
    <w:tmpl w:val="ABA67C78"/>
    <w:lvl w:ilvl="0">
      <w:start w:val="1"/>
      <w:numFmt w:val="bullet"/>
      <w:pStyle w:val="PunktlistePolitiet"/>
      <w:lvlText w:val=""/>
      <w:lvlJc w:val="left"/>
      <w:pPr>
        <w:ind w:left="454" w:hanging="454"/>
      </w:pPr>
      <w:rPr>
        <w:rFonts w:ascii="Symbol" w:hAnsi="Symbol" w:hint="default"/>
      </w:rPr>
    </w:lvl>
    <w:lvl w:ilvl="1">
      <w:start w:val="1"/>
      <w:numFmt w:val="bullet"/>
      <w:lvlText w:val=""/>
      <w:lvlJc w:val="left"/>
      <w:pPr>
        <w:ind w:left="907" w:hanging="453"/>
      </w:pPr>
      <w:rPr>
        <w:rFonts w:ascii="Symbol" w:hAnsi="Symbol" w:hint="default"/>
        <w:sz w:val="18"/>
      </w:rPr>
    </w:lvl>
    <w:lvl w:ilvl="2">
      <w:start w:val="1"/>
      <w:numFmt w:val="bullet"/>
      <w:lvlText w:val=""/>
      <w:lvlJc w:val="left"/>
      <w:pPr>
        <w:ind w:left="1361" w:hanging="454"/>
      </w:pPr>
      <w:rPr>
        <w:rFonts w:ascii="Symbol" w:hAnsi="Symbol" w:hint="default"/>
      </w:rPr>
    </w:lvl>
    <w:lvl w:ilvl="3">
      <w:start w:val="1"/>
      <w:numFmt w:val="bullet"/>
      <w:pStyle w:val="Punktliste"/>
      <w:lvlText w:val="o"/>
      <w:lvlJc w:val="left"/>
      <w:pPr>
        <w:ind w:left="1814" w:hanging="453"/>
      </w:pPr>
      <w:rPr>
        <w:rFonts w:ascii="Courier New" w:hAnsi="Courier New" w:cs="Courier New"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175315"/>
    <w:multiLevelType w:val="hybridMultilevel"/>
    <w:tmpl w:val="CF688796"/>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B85507"/>
    <w:multiLevelType w:val="hybridMultilevel"/>
    <w:tmpl w:val="9A60D15A"/>
    <w:lvl w:ilvl="0" w:tplc="E064EA2E">
      <w:start w:val="1"/>
      <w:numFmt w:val="bullet"/>
      <w:lvlText w:val="-"/>
      <w:lvlJc w:val="left"/>
      <w:pPr>
        <w:ind w:left="720" w:hanging="360"/>
      </w:pPr>
      <w:rPr>
        <w:rFonts w:ascii="Aptos" w:hAnsi="Aptos" w:hint="default"/>
      </w:rPr>
    </w:lvl>
    <w:lvl w:ilvl="1" w:tplc="8EB2D2A8">
      <w:start w:val="1"/>
      <w:numFmt w:val="bullet"/>
      <w:lvlText w:val="o"/>
      <w:lvlJc w:val="left"/>
      <w:pPr>
        <w:ind w:left="1440" w:hanging="360"/>
      </w:pPr>
      <w:rPr>
        <w:rFonts w:ascii="Courier New" w:hAnsi="Courier New" w:hint="default"/>
      </w:rPr>
    </w:lvl>
    <w:lvl w:ilvl="2" w:tplc="33F0EFFC">
      <w:start w:val="1"/>
      <w:numFmt w:val="bullet"/>
      <w:lvlText w:val=""/>
      <w:lvlJc w:val="left"/>
      <w:pPr>
        <w:ind w:left="2160" w:hanging="360"/>
      </w:pPr>
      <w:rPr>
        <w:rFonts w:ascii="Wingdings" w:hAnsi="Wingdings" w:hint="default"/>
      </w:rPr>
    </w:lvl>
    <w:lvl w:ilvl="3" w:tplc="33E4F80C">
      <w:start w:val="1"/>
      <w:numFmt w:val="bullet"/>
      <w:lvlText w:val=""/>
      <w:lvlJc w:val="left"/>
      <w:pPr>
        <w:ind w:left="2880" w:hanging="360"/>
      </w:pPr>
      <w:rPr>
        <w:rFonts w:ascii="Symbol" w:hAnsi="Symbol" w:hint="default"/>
      </w:rPr>
    </w:lvl>
    <w:lvl w:ilvl="4" w:tplc="6EA07242">
      <w:start w:val="1"/>
      <w:numFmt w:val="bullet"/>
      <w:lvlText w:val="o"/>
      <w:lvlJc w:val="left"/>
      <w:pPr>
        <w:ind w:left="3600" w:hanging="360"/>
      </w:pPr>
      <w:rPr>
        <w:rFonts w:ascii="Courier New" w:hAnsi="Courier New" w:hint="default"/>
      </w:rPr>
    </w:lvl>
    <w:lvl w:ilvl="5" w:tplc="EDFA2D0A">
      <w:start w:val="1"/>
      <w:numFmt w:val="bullet"/>
      <w:lvlText w:val=""/>
      <w:lvlJc w:val="left"/>
      <w:pPr>
        <w:ind w:left="4320" w:hanging="360"/>
      </w:pPr>
      <w:rPr>
        <w:rFonts w:ascii="Wingdings" w:hAnsi="Wingdings" w:hint="default"/>
      </w:rPr>
    </w:lvl>
    <w:lvl w:ilvl="6" w:tplc="390E2A76">
      <w:start w:val="1"/>
      <w:numFmt w:val="bullet"/>
      <w:lvlText w:val=""/>
      <w:lvlJc w:val="left"/>
      <w:pPr>
        <w:ind w:left="5040" w:hanging="360"/>
      </w:pPr>
      <w:rPr>
        <w:rFonts w:ascii="Symbol" w:hAnsi="Symbol" w:hint="default"/>
      </w:rPr>
    </w:lvl>
    <w:lvl w:ilvl="7" w:tplc="6334434E">
      <w:start w:val="1"/>
      <w:numFmt w:val="bullet"/>
      <w:lvlText w:val="o"/>
      <w:lvlJc w:val="left"/>
      <w:pPr>
        <w:ind w:left="5760" w:hanging="360"/>
      </w:pPr>
      <w:rPr>
        <w:rFonts w:ascii="Courier New" w:hAnsi="Courier New" w:hint="default"/>
      </w:rPr>
    </w:lvl>
    <w:lvl w:ilvl="8" w:tplc="89BEE18C">
      <w:start w:val="1"/>
      <w:numFmt w:val="bullet"/>
      <w:lvlText w:val=""/>
      <w:lvlJc w:val="left"/>
      <w:pPr>
        <w:ind w:left="6480" w:hanging="360"/>
      </w:pPr>
      <w:rPr>
        <w:rFonts w:ascii="Wingdings" w:hAnsi="Wingdings" w:hint="default"/>
      </w:rPr>
    </w:lvl>
  </w:abstractNum>
  <w:abstractNum w:abstractNumId="13" w15:restartNumberingAfterBreak="0">
    <w:nsid w:val="49CF4708"/>
    <w:multiLevelType w:val="multilevel"/>
    <w:tmpl w:val="E5A23DDC"/>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4" w15:restartNumberingAfterBreak="0">
    <w:nsid w:val="4CDD7DE4"/>
    <w:multiLevelType w:val="hybridMultilevel"/>
    <w:tmpl w:val="0CC40222"/>
    <w:lvl w:ilvl="0" w:tplc="1BAA8958">
      <w:start w:val="1"/>
      <w:numFmt w:val="bullet"/>
      <w:lvlText w:val="-"/>
      <w:lvlJc w:val="left"/>
      <w:pPr>
        <w:ind w:left="1080" w:hanging="360"/>
      </w:pPr>
      <w:rPr>
        <w:rFonts w:ascii="Aptos" w:hAnsi="Aptos" w:hint="default"/>
      </w:rPr>
    </w:lvl>
    <w:lvl w:ilvl="1" w:tplc="A066FDB6">
      <w:start w:val="1"/>
      <w:numFmt w:val="bullet"/>
      <w:lvlText w:val="o"/>
      <w:lvlJc w:val="left"/>
      <w:pPr>
        <w:ind w:left="1800" w:hanging="360"/>
      </w:pPr>
      <w:rPr>
        <w:rFonts w:ascii="Courier New" w:hAnsi="Courier New" w:hint="default"/>
      </w:rPr>
    </w:lvl>
    <w:lvl w:ilvl="2" w:tplc="F8EC1A9A">
      <w:start w:val="1"/>
      <w:numFmt w:val="bullet"/>
      <w:lvlText w:val=""/>
      <w:lvlJc w:val="left"/>
      <w:pPr>
        <w:ind w:left="2520" w:hanging="360"/>
      </w:pPr>
      <w:rPr>
        <w:rFonts w:ascii="Wingdings" w:hAnsi="Wingdings" w:hint="default"/>
      </w:rPr>
    </w:lvl>
    <w:lvl w:ilvl="3" w:tplc="DEDE7A5E">
      <w:start w:val="1"/>
      <w:numFmt w:val="bullet"/>
      <w:lvlText w:val=""/>
      <w:lvlJc w:val="left"/>
      <w:pPr>
        <w:ind w:left="3240" w:hanging="360"/>
      </w:pPr>
      <w:rPr>
        <w:rFonts w:ascii="Symbol" w:hAnsi="Symbol" w:hint="default"/>
      </w:rPr>
    </w:lvl>
    <w:lvl w:ilvl="4" w:tplc="DE5CEADE">
      <w:start w:val="1"/>
      <w:numFmt w:val="bullet"/>
      <w:lvlText w:val="o"/>
      <w:lvlJc w:val="left"/>
      <w:pPr>
        <w:ind w:left="3960" w:hanging="360"/>
      </w:pPr>
      <w:rPr>
        <w:rFonts w:ascii="Courier New" w:hAnsi="Courier New" w:hint="default"/>
      </w:rPr>
    </w:lvl>
    <w:lvl w:ilvl="5" w:tplc="CC2C3822">
      <w:start w:val="1"/>
      <w:numFmt w:val="bullet"/>
      <w:lvlText w:val=""/>
      <w:lvlJc w:val="left"/>
      <w:pPr>
        <w:ind w:left="4680" w:hanging="360"/>
      </w:pPr>
      <w:rPr>
        <w:rFonts w:ascii="Wingdings" w:hAnsi="Wingdings" w:hint="default"/>
      </w:rPr>
    </w:lvl>
    <w:lvl w:ilvl="6" w:tplc="C44A071E">
      <w:start w:val="1"/>
      <w:numFmt w:val="bullet"/>
      <w:lvlText w:val=""/>
      <w:lvlJc w:val="left"/>
      <w:pPr>
        <w:ind w:left="5400" w:hanging="360"/>
      </w:pPr>
      <w:rPr>
        <w:rFonts w:ascii="Symbol" w:hAnsi="Symbol" w:hint="default"/>
      </w:rPr>
    </w:lvl>
    <w:lvl w:ilvl="7" w:tplc="4B12745E">
      <w:start w:val="1"/>
      <w:numFmt w:val="bullet"/>
      <w:lvlText w:val="o"/>
      <w:lvlJc w:val="left"/>
      <w:pPr>
        <w:ind w:left="6120" w:hanging="360"/>
      </w:pPr>
      <w:rPr>
        <w:rFonts w:ascii="Courier New" w:hAnsi="Courier New" w:hint="default"/>
      </w:rPr>
    </w:lvl>
    <w:lvl w:ilvl="8" w:tplc="BEFE8CEC">
      <w:start w:val="1"/>
      <w:numFmt w:val="bullet"/>
      <w:lvlText w:val=""/>
      <w:lvlJc w:val="left"/>
      <w:pPr>
        <w:ind w:left="6840" w:hanging="360"/>
      </w:pPr>
      <w:rPr>
        <w:rFonts w:ascii="Wingdings" w:hAnsi="Wingdings" w:hint="default"/>
      </w:rPr>
    </w:lvl>
  </w:abstractNum>
  <w:abstractNum w:abstractNumId="15"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4A44FC0"/>
    <w:multiLevelType w:val="hybridMultilevel"/>
    <w:tmpl w:val="C684555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58156A5C"/>
    <w:multiLevelType w:val="hybridMultilevel"/>
    <w:tmpl w:val="8E5E0DF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4"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53458312">
    <w:abstractNumId w:val="18"/>
  </w:num>
  <w:num w:numId="2" w16cid:durableId="1061173527">
    <w:abstractNumId w:val="3"/>
  </w:num>
  <w:num w:numId="3" w16cid:durableId="1162963341">
    <w:abstractNumId w:val="0"/>
  </w:num>
  <w:num w:numId="4" w16cid:durableId="1203250308">
    <w:abstractNumId w:val="20"/>
  </w:num>
  <w:num w:numId="5" w16cid:durableId="1237133890">
    <w:abstractNumId w:val="21"/>
  </w:num>
  <w:num w:numId="6" w16cid:durableId="1342128395">
    <w:abstractNumId w:val="1"/>
  </w:num>
  <w:num w:numId="7" w16cid:durableId="1399596417">
    <w:abstractNumId w:val="24"/>
  </w:num>
  <w:num w:numId="8" w16cid:durableId="14046405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206433">
    <w:abstractNumId w:val="14"/>
  </w:num>
  <w:num w:numId="10" w16cid:durableId="145513127">
    <w:abstractNumId w:val="13"/>
  </w:num>
  <w:num w:numId="11" w16cid:durableId="1534686199">
    <w:abstractNumId w:val="13"/>
  </w:num>
  <w:num w:numId="12" w16cid:durableId="1597134949">
    <w:abstractNumId w:val="13"/>
  </w:num>
  <w:num w:numId="13" w16cid:durableId="1621300555">
    <w:abstractNumId w:val="15"/>
  </w:num>
  <w:num w:numId="14" w16cid:durableId="1645699843">
    <w:abstractNumId w:val="6"/>
  </w:num>
  <w:num w:numId="15" w16cid:durableId="16695996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5770050">
    <w:abstractNumId w:val="23"/>
  </w:num>
  <w:num w:numId="17" w16cid:durableId="1704671920">
    <w:abstractNumId w:val="16"/>
  </w:num>
  <w:num w:numId="18" w16cid:durableId="1893030570">
    <w:abstractNumId w:val="19"/>
  </w:num>
  <w:num w:numId="19" w16cid:durableId="1958373360">
    <w:abstractNumId w:val="13"/>
  </w:num>
  <w:num w:numId="20" w16cid:durableId="2063823913">
    <w:abstractNumId w:val="8"/>
  </w:num>
  <w:num w:numId="21" w16cid:durableId="2075738588">
    <w:abstractNumId w:val="12"/>
  </w:num>
  <w:num w:numId="22" w16cid:durableId="2147117982">
    <w:abstractNumId w:val="13"/>
  </w:num>
  <w:num w:numId="23" w16cid:durableId="224799386">
    <w:abstractNumId w:val="22"/>
  </w:num>
  <w:num w:numId="24" w16cid:durableId="386102269">
    <w:abstractNumId w:val="2"/>
  </w:num>
  <w:num w:numId="25" w16cid:durableId="454256366">
    <w:abstractNumId w:val="9"/>
  </w:num>
  <w:num w:numId="26" w16cid:durableId="508761995">
    <w:abstractNumId w:val="7"/>
  </w:num>
  <w:num w:numId="27" w16cid:durableId="567307632">
    <w:abstractNumId w:val="10"/>
  </w:num>
  <w:num w:numId="28" w16cid:durableId="585648445">
    <w:abstractNumId w:val="4"/>
  </w:num>
  <w:num w:numId="29" w16cid:durableId="608777359">
    <w:abstractNumId w:val="5"/>
  </w:num>
  <w:num w:numId="30" w16cid:durableId="703679756">
    <w:abstractNumId w:val="13"/>
  </w:num>
  <w:num w:numId="31" w16cid:durableId="735012170">
    <w:abstractNumId w:val="13"/>
  </w:num>
  <w:num w:numId="32" w16cid:durableId="751967909">
    <w:abstractNumId w:val="17"/>
  </w:num>
  <w:num w:numId="33" w16cid:durableId="7658851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1580534">
    <w:abstractNumId w:val="13"/>
  </w:num>
  <w:num w:numId="35" w16cid:durableId="913662180">
    <w:abstractNumId w:val="13"/>
  </w:num>
  <w:num w:numId="36" w16cid:durableId="926231233">
    <w:abstractNumId w:val="11"/>
  </w:num>
  <w:num w:numId="37" w16cid:durableId="18282786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068CA"/>
    <w:rsid w:val="00011B9B"/>
    <w:rsid w:val="00011F78"/>
    <w:rsid w:val="000124AD"/>
    <w:rsid w:val="00012E75"/>
    <w:rsid w:val="000131F0"/>
    <w:rsid w:val="00013290"/>
    <w:rsid w:val="000147A7"/>
    <w:rsid w:val="000153F5"/>
    <w:rsid w:val="00017AC6"/>
    <w:rsid w:val="0002029E"/>
    <w:rsid w:val="00020597"/>
    <w:rsid w:val="0002564B"/>
    <w:rsid w:val="000262C2"/>
    <w:rsid w:val="00026B07"/>
    <w:rsid w:val="00026B7A"/>
    <w:rsid w:val="00026FE3"/>
    <w:rsid w:val="00030902"/>
    <w:rsid w:val="000315B9"/>
    <w:rsid w:val="00031F58"/>
    <w:rsid w:val="000332C4"/>
    <w:rsid w:val="00033707"/>
    <w:rsid w:val="00034259"/>
    <w:rsid w:val="00034D28"/>
    <w:rsid w:val="00035AB8"/>
    <w:rsid w:val="00036FA2"/>
    <w:rsid w:val="00040816"/>
    <w:rsid w:val="00042474"/>
    <w:rsid w:val="00043CE6"/>
    <w:rsid w:val="000442B8"/>
    <w:rsid w:val="00044786"/>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77A4"/>
    <w:rsid w:val="00070C33"/>
    <w:rsid w:val="00071205"/>
    <w:rsid w:val="000717F1"/>
    <w:rsid w:val="0007719C"/>
    <w:rsid w:val="0007774F"/>
    <w:rsid w:val="00077E9C"/>
    <w:rsid w:val="00080015"/>
    <w:rsid w:val="00080625"/>
    <w:rsid w:val="00082B2F"/>
    <w:rsid w:val="00083CDB"/>
    <w:rsid w:val="000847AE"/>
    <w:rsid w:val="000850E9"/>
    <w:rsid w:val="00087B84"/>
    <w:rsid w:val="000903E9"/>
    <w:rsid w:val="00092026"/>
    <w:rsid w:val="000940F1"/>
    <w:rsid w:val="00095295"/>
    <w:rsid w:val="00095659"/>
    <w:rsid w:val="00095F36"/>
    <w:rsid w:val="00096777"/>
    <w:rsid w:val="00096F50"/>
    <w:rsid w:val="00097371"/>
    <w:rsid w:val="00097745"/>
    <w:rsid w:val="00097E61"/>
    <w:rsid w:val="000A15E2"/>
    <w:rsid w:val="000A4550"/>
    <w:rsid w:val="000A5F37"/>
    <w:rsid w:val="000B07A6"/>
    <w:rsid w:val="000B1457"/>
    <w:rsid w:val="000B1B70"/>
    <w:rsid w:val="000B1EC2"/>
    <w:rsid w:val="000B1F87"/>
    <w:rsid w:val="000B2499"/>
    <w:rsid w:val="000B305D"/>
    <w:rsid w:val="000B34AC"/>
    <w:rsid w:val="000B44F6"/>
    <w:rsid w:val="000B49DC"/>
    <w:rsid w:val="000B7169"/>
    <w:rsid w:val="000B7598"/>
    <w:rsid w:val="000C05F0"/>
    <w:rsid w:val="000C1E29"/>
    <w:rsid w:val="000C5DD3"/>
    <w:rsid w:val="000C68A2"/>
    <w:rsid w:val="000C7D99"/>
    <w:rsid w:val="000D1122"/>
    <w:rsid w:val="000D12C1"/>
    <w:rsid w:val="000D2B62"/>
    <w:rsid w:val="000D3F15"/>
    <w:rsid w:val="000D3FF6"/>
    <w:rsid w:val="000D4219"/>
    <w:rsid w:val="000D4A12"/>
    <w:rsid w:val="000D58EE"/>
    <w:rsid w:val="000D780C"/>
    <w:rsid w:val="000E0D56"/>
    <w:rsid w:val="000E1E9C"/>
    <w:rsid w:val="000E2260"/>
    <w:rsid w:val="000E3147"/>
    <w:rsid w:val="000E471C"/>
    <w:rsid w:val="000E5C32"/>
    <w:rsid w:val="000F0041"/>
    <w:rsid w:val="000F0336"/>
    <w:rsid w:val="000F0776"/>
    <w:rsid w:val="000F13B7"/>
    <w:rsid w:val="000F3B41"/>
    <w:rsid w:val="000F4248"/>
    <w:rsid w:val="000F4BFE"/>
    <w:rsid w:val="000F5186"/>
    <w:rsid w:val="000F6276"/>
    <w:rsid w:val="000F6718"/>
    <w:rsid w:val="000F755C"/>
    <w:rsid w:val="00103228"/>
    <w:rsid w:val="00105080"/>
    <w:rsid w:val="00105CE8"/>
    <w:rsid w:val="00106C8D"/>
    <w:rsid w:val="00106C99"/>
    <w:rsid w:val="00110C35"/>
    <w:rsid w:val="00112964"/>
    <w:rsid w:val="00113985"/>
    <w:rsid w:val="001159D9"/>
    <w:rsid w:val="00115A20"/>
    <w:rsid w:val="0011686E"/>
    <w:rsid w:val="001171E7"/>
    <w:rsid w:val="00117956"/>
    <w:rsid w:val="00117FAE"/>
    <w:rsid w:val="00121023"/>
    <w:rsid w:val="001212BF"/>
    <w:rsid w:val="00122545"/>
    <w:rsid w:val="00123559"/>
    <w:rsid w:val="0012420E"/>
    <w:rsid w:val="00124A16"/>
    <w:rsid w:val="00124F25"/>
    <w:rsid w:val="001252BE"/>
    <w:rsid w:val="0012543E"/>
    <w:rsid w:val="00126FD4"/>
    <w:rsid w:val="0012747C"/>
    <w:rsid w:val="00130028"/>
    <w:rsid w:val="00130B75"/>
    <w:rsid w:val="00131877"/>
    <w:rsid w:val="0013249B"/>
    <w:rsid w:val="00133132"/>
    <w:rsid w:val="00135061"/>
    <w:rsid w:val="0013567F"/>
    <w:rsid w:val="001361E6"/>
    <w:rsid w:val="00140512"/>
    <w:rsid w:val="001414F4"/>
    <w:rsid w:val="00142D7B"/>
    <w:rsid w:val="00142E8C"/>
    <w:rsid w:val="00146DFD"/>
    <w:rsid w:val="0014711E"/>
    <w:rsid w:val="00147E90"/>
    <w:rsid w:val="00150071"/>
    <w:rsid w:val="0015246E"/>
    <w:rsid w:val="00152530"/>
    <w:rsid w:val="00161DF4"/>
    <w:rsid w:val="001631E3"/>
    <w:rsid w:val="0016361B"/>
    <w:rsid w:val="00164B55"/>
    <w:rsid w:val="00165B77"/>
    <w:rsid w:val="00166E3E"/>
    <w:rsid w:val="00170F65"/>
    <w:rsid w:val="001713FF"/>
    <w:rsid w:val="00171CDA"/>
    <w:rsid w:val="00172AA4"/>
    <w:rsid w:val="00174C9C"/>
    <w:rsid w:val="001758D9"/>
    <w:rsid w:val="00175B69"/>
    <w:rsid w:val="001770AB"/>
    <w:rsid w:val="00180B69"/>
    <w:rsid w:val="00182951"/>
    <w:rsid w:val="001832E9"/>
    <w:rsid w:val="0018393F"/>
    <w:rsid w:val="00183CF3"/>
    <w:rsid w:val="00184936"/>
    <w:rsid w:val="00184F83"/>
    <w:rsid w:val="0018559D"/>
    <w:rsid w:val="00185F60"/>
    <w:rsid w:val="001875C6"/>
    <w:rsid w:val="00187C8F"/>
    <w:rsid w:val="00190C8C"/>
    <w:rsid w:val="001930CC"/>
    <w:rsid w:val="00194542"/>
    <w:rsid w:val="001A0ABA"/>
    <w:rsid w:val="001A1D75"/>
    <w:rsid w:val="001A56C8"/>
    <w:rsid w:val="001A5D6F"/>
    <w:rsid w:val="001A6D6D"/>
    <w:rsid w:val="001A76AD"/>
    <w:rsid w:val="001B4D85"/>
    <w:rsid w:val="001B6309"/>
    <w:rsid w:val="001C148A"/>
    <w:rsid w:val="001C2298"/>
    <w:rsid w:val="001C2A0B"/>
    <w:rsid w:val="001C3A49"/>
    <w:rsid w:val="001C5483"/>
    <w:rsid w:val="001C7662"/>
    <w:rsid w:val="001D0896"/>
    <w:rsid w:val="001D12A0"/>
    <w:rsid w:val="001D12D5"/>
    <w:rsid w:val="001D3F8B"/>
    <w:rsid w:val="001D4972"/>
    <w:rsid w:val="001D4CE6"/>
    <w:rsid w:val="001D6977"/>
    <w:rsid w:val="001D6B2E"/>
    <w:rsid w:val="001D6C41"/>
    <w:rsid w:val="001E02EA"/>
    <w:rsid w:val="001E07D8"/>
    <w:rsid w:val="001E6621"/>
    <w:rsid w:val="001F01D4"/>
    <w:rsid w:val="001F0F35"/>
    <w:rsid w:val="001F673B"/>
    <w:rsid w:val="00200DDD"/>
    <w:rsid w:val="00201504"/>
    <w:rsid w:val="00203A0A"/>
    <w:rsid w:val="00203FC5"/>
    <w:rsid w:val="00205C32"/>
    <w:rsid w:val="00206092"/>
    <w:rsid w:val="00206E53"/>
    <w:rsid w:val="0020749B"/>
    <w:rsid w:val="00211A25"/>
    <w:rsid w:val="00211D87"/>
    <w:rsid w:val="00212382"/>
    <w:rsid w:val="002126D5"/>
    <w:rsid w:val="00214372"/>
    <w:rsid w:val="0021467E"/>
    <w:rsid w:val="00214EAF"/>
    <w:rsid w:val="002150B2"/>
    <w:rsid w:val="002161F3"/>
    <w:rsid w:val="002215E3"/>
    <w:rsid w:val="002216DE"/>
    <w:rsid w:val="00221EB8"/>
    <w:rsid w:val="00222789"/>
    <w:rsid w:val="002232D8"/>
    <w:rsid w:val="0022779C"/>
    <w:rsid w:val="00232146"/>
    <w:rsid w:val="0023267B"/>
    <w:rsid w:val="00233726"/>
    <w:rsid w:val="00235297"/>
    <w:rsid w:val="00237299"/>
    <w:rsid w:val="0023744E"/>
    <w:rsid w:val="002406EC"/>
    <w:rsid w:val="00241461"/>
    <w:rsid w:val="00243071"/>
    <w:rsid w:val="00246F06"/>
    <w:rsid w:val="00251D16"/>
    <w:rsid w:val="00252552"/>
    <w:rsid w:val="002525B4"/>
    <w:rsid w:val="00252A75"/>
    <w:rsid w:val="0025548B"/>
    <w:rsid w:val="0026262E"/>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40B2"/>
    <w:rsid w:val="00286010"/>
    <w:rsid w:val="00287088"/>
    <w:rsid w:val="002903EE"/>
    <w:rsid w:val="002903F1"/>
    <w:rsid w:val="00291FC6"/>
    <w:rsid w:val="00296AB2"/>
    <w:rsid w:val="00297C3E"/>
    <w:rsid w:val="002A4A33"/>
    <w:rsid w:val="002A5367"/>
    <w:rsid w:val="002B08DF"/>
    <w:rsid w:val="002B1A15"/>
    <w:rsid w:val="002B390F"/>
    <w:rsid w:val="002B5C58"/>
    <w:rsid w:val="002B7373"/>
    <w:rsid w:val="002C17D1"/>
    <w:rsid w:val="002C1D1F"/>
    <w:rsid w:val="002C4F00"/>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3818"/>
    <w:rsid w:val="002E65B5"/>
    <w:rsid w:val="002E6B46"/>
    <w:rsid w:val="002E708A"/>
    <w:rsid w:val="002F03FA"/>
    <w:rsid w:val="002F0C7F"/>
    <w:rsid w:val="002F1430"/>
    <w:rsid w:val="002F3527"/>
    <w:rsid w:val="00300182"/>
    <w:rsid w:val="00300FBB"/>
    <w:rsid w:val="00302969"/>
    <w:rsid w:val="00304822"/>
    <w:rsid w:val="00305FC2"/>
    <w:rsid w:val="00306B8A"/>
    <w:rsid w:val="00310488"/>
    <w:rsid w:val="003112AE"/>
    <w:rsid w:val="00311DD2"/>
    <w:rsid w:val="00316141"/>
    <w:rsid w:val="00317D2C"/>
    <w:rsid w:val="003220CC"/>
    <w:rsid w:val="0032731E"/>
    <w:rsid w:val="003275A4"/>
    <w:rsid w:val="003306D6"/>
    <w:rsid w:val="00330CAB"/>
    <w:rsid w:val="00331434"/>
    <w:rsid w:val="00333463"/>
    <w:rsid w:val="00333657"/>
    <w:rsid w:val="00333875"/>
    <w:rsid w:val="003343EC"/>
    <w:rsid w:val="00334C50"/>
    <w:rsid w:val="00340080"/>
    <w:rsid w:val="00340201"/>
    <w:rsid w:val="003412B1"/>
    <w:rsid w:val="00341D26"/>
    <w:rsid w:val="00344370"/>
    <w:rsid w:val="0034467E"/>
    <w:rsid w:val="00345BED"/>
    <w:rsid w:val="00346728"/>
    <w:rsid w:val="003516CB"/>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1D36"/>
    <w:rsid w:val="003727CA"/>
    <w:rsid w:val="00374D58"/>
    <w:rsid w:val="003752BC"/>
    <w:rsid w:val="00375FE2"/>
    <w:rsid w:val="00383476"/>
    <w:rsid w:val="003836EA"/>
    <w:rsid w:val="00384F1F"/>
    <w:rsid w:val="0039024E"/>
    <w:rsid w:val="003924CC"/>
    <w:rsid w:val="00394883"/>
    <w:rsid w:val="00395065"/>
    <w:rsid w:val="003A00B3"/>
    <w:rsid w:val="003A0267"/>
    <w:rsid w:val="003A42DA"/>
    <w:rsid w:val="003A5D05"/>
    <w:rsid w:val="003A6516"/>
    <w:rsid w:val="003B2DA0"/>
    <w:rsid w:val="003B32ED"/>
    <w:rsid w:val="003B5B71"/>
    <w:rsid w:val="003B5F2F"/>
    <w:rsid w:val="003B6669"/>
    <w:rsid w:val="003B6B07"/>
    <w:rsid w:val="003B753D"/>
    <w:rsid w:val="003B7AA7"/>
    <w:rsid w:val="003B7EA9"/>
    <w:rsid w:val="003C071F"/>
    <w:rsid w:val="003C1465"/>
    <w:rsid w:val="003C314E"/>
    <w:rsid w:val="003C49D6"/>
    <w:rsid w:val="003C5608"/>
    <w:rsid w:val="003D0614"/>
    <w:rsid w:val="003D0DE9"/>
    <w:rsid w:val="003D25B4"/>
    <w:rsid w:val="003D353F"/>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5980"/>
    <w:rsid w:val="003F5DEF"/>
    <w:rsid w:val="0040065B"/>
    <w:rsid w:val="004009C2"/>
    <w:rsid w:val="00400D91"/>
    <w:rsid w:val="004016E1"/>
    <w:rsid w:val="00407F0E"/>
    <w:rsid w:val="00407F40"/>
    <w:rsid w:val="004100AB"/>
    <w:rsid w:val="00410BB4"/>
    <w:rsid w:val="00410FB3"/>
    <w:rsid w:val="004111DA"/>
    <w:rsid w:val="004119FA"/>
    <w:rsid w:val="00411CAC"/>
    <w:rsid w:val="00416153"/>
    <w:rsid w:val="0041769F"/>
    <w:rsid w:val="0041792D"/>
    <w:rsid w:val="004214C4"/>
    <w:rsid w:val="00421A17"/>
    <w:rsid w:val="00422488"/>
    <w:rsid w:val="004229D2"/>
    <w:rsid w:val="00422D9E"/>
    <w:rsid w:val="0042393D"/>
    <w:rsid w:val="00424A8D"/>
    <w:rsid w:val="00424D0B"/>
    <w:rsid w:val="00426A5B"/>
    <w:rsid w:val="00431583"/>
    <w:rsid w:val="00432F36"/>
    <w:rsid w:val="0043342B"/>
    <w:rsid w:val="004355EB"/>
    <w:rsid w:val="00436B5D"/>
    <w:rsid w:val="00441877"/>
    <w:rsid w:val="00445798"/>
    <w:rsid w:val="004512F5"/>
    <w:rsid w:val="00453DE0"/>
    <w:rsid w:val="00454D0C"/>
    <w:rsid w:val="004572C5"/>
    <w:rsid w:val="004603D3"/>
    <w:rsid w:val="00463AA2"/>
    <w:rsid w:val="00467126"/>
    <w:rsid w:val="00470350"/>
    <w:rsid w:val="00470ACD"/>
    <w:rsid w:val="00471174"/>
    <w:rsid w:val="004729F0"/>
    <w:rsid w:val="004733AE"/>
    <w:rsid w:val="0047390C"/>
    <w:rsid w:val="00474B4A"/>
    <w:rsid w:val="004766B7"/>
    <w:rsid w:val="00477583"/>
    <w:rsid w:val="00481662"/>
    <w:rsid w:val="00481DA2"/>
    <w:rsid w:val="0048675E"/>
    <w:rsid w:val="004873F3"/>
    <w:rsid w:val="0048792C"/>
    <w:rsid w:val="00490088"/>
    <w:rsid w:val="004908A7"/>
    <w:rsid w:val="00492FDC"/>
    <w:rsid w:val="00493E50"/>
    <w:rsid w:val="00495B86"/>
    <w:rsid w:val="00496D26"/>
    <w:rsid w:val="00496D8A"/>
    <w:rsid w:val="004A075B"/>
    <w:rsid w:val="004A17B7"/>
    <w:rsid w:val="004A2DA3"/>
    <w:rsid w:val="004A3B03"/>
    <w:rsid w:val="004A4662"/>
    <w:rsid w:val="004A4B11"/>
    <w:rsid w:val="004A730A"/>
    <w:rsid w:val="004A79A8"/>
    <w:rsid w:val="004A7B99"/>
    <w:rsid w:val="004B08F3"/>
    <w:rsid w:val="004B0E1F"/>
    <w:rsid w:val="004B34DB"/>
    <w:rsid w:val="004B3D13"/>
    <w:rsid w:val="004B426A"/>
    <w:rsid w:val="004B464D"/>
    <w:rsid w:val="004B54FD"/>
    <w:rsid w:val="004B5532"/>
    <w:rsid w:val="004B750E"/>
    <w:rsid w:val="004B7AD8"/>
    <w:rsid w:val="004C00FA"/>
    <w:rsid w:val="004C0100"/>
    <w:rsid w:val="004C092B"/>
    <w:rsid w:val="004C2543"/>
    <w:rsid w:val="004C262B"/>
    <w:rsid w:val="004C34AD"/>
    <w:rsid w:val="004C3947"/>
    <w:rsid w:val="004C3F54"/>
    <w:rsid w:val="004C4AFA"/>
    <w:rsid w:val="004C4C07"/>
    <w:rsid w:val="004C5E78"/>
    <w:rsid w:val="004D03FD"/>
    <w:rsid w:val="004D0BA2"/>
    <w:rsid w:val="004D1597"/>
    <w:rsid w:val="004D22A0"/>
    <w:rsid w:val="004D28C5"/>
    <w:rsid w:val="004D4323"/>
    <w:rsid w:val="004D554A"/>
    <w:rsid w:val="004D7A42"/>
    <w:rsid w:val="004E130E"/>
    <w:rsid w:val="004E2D97"/>
    <w:rsid w:val="004E396B"/>
    <w:rsid w:val="004E4453"/>
    <w:rsid w:val="004E508A"/>
    <w:rsid w:val="004E528F"/>
    <w:rsid w:val="004E66CF"/>
    <w:rsid w:val="004F3A34"/>
    <w:rsid w:val="004F4187"/>
    <w:rsid w:val="004F5440"/>
    <w:rsid w:val="004F6C5E"/>
    <w:rsid w:val="004F6D7F"/>
    <w:rsid w:val="004F7651"/>
    <w:rsid w:val="0050023B"/>
    <w:rsid w:val="00502DB5"/>
    <w:rsid w:val="00506CEA"/>
    <w:rsid w:val="00507A14"/>
    <w:rsid w:val="005102E6"/>
    <w:rsid w:val="00514444"/>
    <w:rsid w:val="00514FA0"/>
    <w:rsid w:val="00516F8A"/>
    <w:rsid w:val="00521E11"/>
    <w:rsid w:val="00523C04"/>
    <w:rsid w:val="005266A3"/>
    <w:rsid w:val="0052795B"/>
    <w:rsid w:val="005334A1"/>
    <w:rsid w:val="005353B9"/>
    <w:rsid w:val="005356EE"/>
    <w:rsid w:val="00535D27"/>
    <w:rsid w:val="00535DFE"/>
    <w:rsid w:val="00537C34"/>
    <w:rsid w:val="005406D2"/>
    <w:rsid w:val="00541084"/>
    <w:rsid w:val="00542C08"/>
    <w:rsid w:val="00543AE4"/>
    <w:rsid w:val="00543EDA"/>
    <w:rsid w:val="00544381"/>
    <w:rsid w:val="00545737"/>
    <w:rsid w:val="00546F3D"/>
    <w:rsid w:val="00547307"/>
    <w:rsid w:val="00547C67"/>
    <w:rsid w:val="00547EDC"/>
    <w:rsid w:val="005522AE"/>
    <w:rsid w:val="005535C0"/>
    <w:rsid w:val="00553C0C"/>
    <w:rsid w:val="0055477F"/>
    <w:rsid w:val="005553C5"/>
    <w:rsid w:val="00555EDB"/>
    <w:rsid w:val="00561524"/>
    <w:rsid w:val="005617CF"/>
    <w:rsid w:val="0056427A"/>
    <w:rsid w:val="005647BB"/>
    <w:rsid w:val="005650BC"/>
    <w:rsid w:val="00567343"/>
    <w:rsid w:val="00573123"/>
    <w:rsid w:val="005738A7"/>
    <w:rsid w:val="00573E98"/>
    <w:rsid w:val="005746C3"/>
    <w:rsid w:val="00575031"/>
    <w:rsid w:val="00575C21"/>
    <w:rsid w:val="005765A8"/>
    <w:rsid w:val="005824CC"/>
    <w:rsid w:val="0058262F"/>
    <w:rsid w:val="00582EBC"/>
    <w:rsid w:val="00583044"/>
    <w:rsid w:val="0058418F"/>
    <w:rsid w:val="00584732"/>
    <w:rsid w:val="0058478A"/>
    <w:rsid w:val="0058565C"/>
    <w:rsid w:val="00585A99"/>
    <w:rsid w:val="005865E3"/>
    <w:rsid w:val="00587B46"/>
    <w:rsid w:val="00592C69"/>
    <w:rsid w:val="00596F2D"/>
    <w:rsid w:val="005A0AAB"/>
    <w:rsid w:val="005A1496"/>
    <w:rsid w:val="005A22B2"/>
    <w:rsid w:val="005A2A36"/>
    <w:rsid w:val="005A40B6"/>
    <w:rsid w:val="005A42A9"/>
    <w:rsid w:val="005A4F22"/>
    <w:rsid w:val="005A4FAB"/>
    <w:rsid w:val="005A530D"/>
    <w:rsid w:val="005A55ED"/>
    <w:rsid w:val="005A5EB6"/>
    <w:rsid w:val="005A6438"/>
    <w:rsid w:val="005B0BC9"/>
    <w:rsid w:val="005B1041"/>
    <w:rsid w:val="005B292D"/>
    <w:rsid w:val="005B521C"/>
    <w:rsid w:val="005B6DE6"/>
    <w:rsid w:val="005B7B6C"/>
    <w:rsid w:val="005B7D16"/>
    <w:rsid w:val="005B7F5B"/>
    <w:rsid w:val="005C0320"/>
    <w:rsid w:val="005C3319"/>
    <w:rsid w:val="005C384F"/>
    <w:rsid w:val="005C3CF5"/>
    <w:rsid w:val="005C48C9"/>
    <w:rsid w:val="005C4996"/>
    <w:rsid w:val="005C557F"/>
    <w:rsid w:val="005D14C6"/>
    <w:rsid w:val="005D2F18"/>
    <w:rsid w:val="005D405A"/>
    <w:rsid w:val="005D4C4B"/>
    <w:rsid w:val="005D5565"/>
    <w:rsid w:val="005D6378"/>
    <w:rsid w:val="005D7AC8"/>
    <w:rsid w:val="005E093E"/>
    <w:rsid w:val="005E1DF5"/>
    <w:rsid w:val="005E1E1C"/>
    <w:rsid w:val="005E28DF"/>
    <w:rsid w:val="005E2D10"/>
    <w:rsid w:val="005E762F"/>
    <w:rsid w:val="005E7A52"/>
    <w:rsid w:val="005E7DFE"/>
    <w:rsid w:val="005F026F"/>
    <w:rsid w:val="005F217C"/>
    <w:rsid w:val="005F2945"/>
    <w:rsid w:val="005F2C64"/>
    <w:rsid w:val="005F5042"/>
    <w:rsid w:val="005F507C"/>
    <w:rsid w:val="005F5EB6"/>
    <w:rsid w:val="005F650F"/>
    <w:rsid w:val="005F7F10"/>
    <w:rsid w:val="00600487"/>
    <w:rsid w:val="00600CE6"/>
    <w:rsid w:val="006037E0"/>
    <w:rsid w:val="006073A1"/>
    <w:rsid w:val="006076AA"/>
    <w:rsid w:val="00616733"/>
    <w:rsid w:val="00616D11"/>
    <w:rsid w:val="00617630"/>
    <w:rsid w:val="00617C60"/>
    <w:rsid w:val="00620B2A"/>
    <w:rsid w:val="0062566E"/>
    <w:rsid w:val="00626B9A"/>
    <w:rsid w:val="00626E8A"/>
    <w:rsid w:val="00627251"/>
    <w:rsid w:val="00627E39"/>
    <w:rsid w:val="00634AA6"/>
    <w:rsid w:val="00635737"/>
    <w:rsid w:val="00636069"/>
    <w:rsid w:val="00637558"/>
    <w:rsid w:val="006404A9"/>
    <w:rsid w:val="006407F9"/>
    <w:rsid w:val="00641FAF"/>
    <w:rsid w:val="006427CD"/>
    <w:rsid w:val="00643111"/>
    <w:rsid w:val="00643DC5"/>
    <w:rsid w:val="006520B2"/>
    <w:rsid w:val="00652E68"/>
    <w:rsid w:val="00653CB2"/>
    <w:rsid w:val="00656128"/>
    <w:rsid w:val="00657A7F"/>
    <w:rsid w:val="00660405"/>
    <w:rsid w:val="00661919"/>
    <w:rsid w:val="00662378"/>
    <w:rsid w:val="006628DD"/>
    <w:rsid w:val="00662C74"/>
    <w:rsid w:val="00664339"/>
    <w:rsid w:val="00664E1D"/>
    <w:rsid w:val="0066515C"/>
    <w:rsid w:val="00667460"/>
    <w:rsid w:val="00670B1D"/>
    <w:rsid w:val="00671BF8"/>
    <w:rsid w:val="00673A56"/>
    <w:rsid w:val="006749CE"/>
    <w:rsid w:val="0067654B"/>
    <w:rsid w:val="00676CE0"/>
    <w:rsid w:val="00680F0C"/>
    <w:rsid w:val="006828EF"/>
    <w:rsid w:val="00683266"/>
    <w:rsid w:val="00684322"/>
    <w:rsid w:val="00684E6E"/>
    <w:rsid w:val="00685E96"/>
    <w:rsid w:val="00686488"/>
    <w:rsid w:val="006866DF"/>
    <w:rsid w:val="00686926"/>
    <w:rsid w:val="006876EE"/>
    <w:rsid w:val="0069359E"/>
    <w:rsid w:val="00693833"/>
    <w:rsid w:val="006A0706"/>
    <w:rsid w:val="006A10C3"/>
    <w:rsid w:val="006A15B0"/>
    <w:rsid w:val="006A232D"/>
    <w:rsid w:val="006A2C06"/>
    <w:rsid w:val="006B5460"/>
    <w:rsid w:val="006B57F3"/>
    <w:rsid w:val="006C2670"/>
    <w:rsid w:val="006C3D0E"/>
    <w:rsid w:val="006C4C04"/>
    <w:rsid w:val="006C4D38"/>
    <w:rsid w:val="006C76BA"/>
    <w:rsid w:val="006C7894"/>
    <w:rsid w:val="006C78AC"/>
    <w:rsid w:val="006D0599"/>
    <w:rsid w:val="006D1172"/>
    <w:rsid w:val="006D1E83"/>
    <w:rsid w:val="006D1F4A"/>
    <w:rsid w:val="006D2ED7"/>
    <w:rsid w:val="006D39BD"/>
    <w:rsid w:val="006D3D97"/>
    <w:rsid w:val="006D4BE6"/>
    <w:rsid w:val="006D5257"/>
    <w:rsid w:val="006D55B3"/>
    <w:rsid w:val="006E1804"/>
    <w:rsid w:val="006E19D4"/>
    <w:rsid w:val="006E38C2"/>
    <w:rsid w:val="006E38CB"/>
    <w:rsid w:val="006E49B7"/>
    <w:rsid w:val="006F04F8"/>
    <w:rsid w:val="006F1534"/>
    <w:rsid w:val="006F5A3C"/>
    <w:rsid w:val="006F5BB4"/>
    <w:rsid w:val="006F633E"/>
    <w:rsid w:val="006F6C2D"/>
    <w:rsid w:val="006F6C75"/>
    <w:rsid w:val="0070115E"/>
    <w:rsid w:val="00703368"/>
    <w:rsid w:val="00703956"/>
    <w:rsid w:val="0070445F"/>
    <w:rsid w:val="0070558F"/>
    <w:rsid w:val="007056D7"/>
    <w:rsid w:val="0070771C"/>
    <w:rsid w:val="00711EC2"/>
    <w:rsid w:val="007122D7"/>
    <w:rsid w:val="00713072"/>
    <w:rsid w:val="0071551E"/>
    <w:rsid w:val="0071554C"/>
    <w:rsid w:val="007155A4"/>
    <w:rsid w:val="00716FE1"/>
    <w:rsid w:val="00720EDB"/>
    <w:rsid w:val="00721BDD"/>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21B8"/>
    <w:rsid w:val="007438FF"/>
    <w:rsid w:val="00747A8A"/>
    <w:rsid w:val="00751BF5"/>
    <w:rsid w:val="00752670"/>
    <w:rsid w:val="007538F8"/>
    <w:rsid w:val="0075471F"/>
    <w:rsid w:val="007558ED"/>
    <w:rsid w:val="007561ED"/>
    <w:rsid w:val="007567FD"/>
    <w:rsid w:val="007605AC"/>
    <w:rsid w:val="00761693"/>
    <w:rsid w:val="007629FD"/>
    <w:rsid w:val="007632C3"/>
    <w:rsid w:val="00764C01"/>
    <w:rsid w:val="00771C74"/>
    <w:rsid w:val="00773701"/>
    <w:rsid w:val="00773F43"/>
    <w:rsid w:val="007757A6"/>
    <w:rsid w:val="0077682A"/>
    <w:rsid w:val="00776874"/>
    <w:rsid w:val="00776FB6"/>
    <w:rsid w:val="00781B27"/>
    <w:rsid w:val="00782483"/>
    <w:rsid w:val="007824AF"/>
    <w:rsid w:val="00784719"/>
    <w:rsid w:val="007863A0"/>
    <w:rsid w:val="00787E97"/>
    <w:rsid w:val="00790C85"/>
    <w:rsid w:val="0079242E"/>
    <w:rsid w:val="00793FBB"/>
    <w:rsid w:val="00796A35"/>
    <w:rsid w:val="0079740C"/>
    <w:rsid w:val="007A05CB"/>
    <w:rsid w:val="007A2DF5"/>
    <w:rsid w:val="007A468C"/>
    <w:rsid w:val="007B18A5"/>
    <w:rsid w:val="007B1F71"/>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45EA"/>
    <w:rsid w:val="007D78A2"/>
    <w:rsid w:val="007E0712"/>
    <w:rsid w:val="007E11EE"/>
    <w:rsid w:val="007E1D1F"/>
    <w:rsid w:val="007E2520"/>
    <w:rsid w:val="007E4660"/>
    <w:rsid w:val="007E5087"/>
    <w:rsid w:val="007E68C1"/>
    <w:rsid w:val="007E7B0D"/>
    <w:rsid w:val="007F0E20"/>
    <w:rsid w:val="007F16BB"/>
    <w:rsid w:val="007F1F90"/>
    <w:rsid w:val="007F2900"/>
    <w:rsid w:val="007F3221"/>
    <w:rsid w:val="00800B5F"/>
    <w:rsid w:val="0080104C"/>
    <w:rsid w:val="0080339F"/>
    <w:rsid w:val="00803418"/>
    <w:rsid w:val="00804849"/>
    <w:rsid w:val="00810CDA"/>
    <w:rsid w:val="008143CA"/>
    <w:rsid w:val="00814DC5"/>
    <w:rsid w:val="0081590C"/>
    <w:rsid w:val="008165F6"/>
    <w:rsid w:val="00816961"/>
    <w:rsid w:val="00821E0B"/>
    <w:rsid w:val="008222F4"/>
    <w:rsid w:val="0082294A"/>
    <w:rsid w:val="008232F7"/>
    <w:rsid w:val="00823303"/>
    <w:rsid w:val="008275BC"/>
    <w:rsid w:val="00827911"/>
    <w:rsid w:val="00831335"/>
    <w:rsid w:val="008321EB"/>
    <w:rsid w:val="008323EC"/>
    <w:rsid w:val="00834583"/>
    <w:rsid w:val="00834E1E"/>
    <w:rsid w:val="00835537"/>
    <w:rsid w:val="00836023"/>
    <w:rsid w:val="00837547"/>
    <w:rsid w:val="008378DB"/>
    <w:rsid w:val="00841396"/>
    <w:rsid w:val="00841B06"/>
    <w:rsid w:val="0084353D"/>
    <w:rsid w:val="008450D0"/>
    <w:rsid w:val="008453DF"/>
    <w:rsid w:val="00847795"/>
    <w:rsid w:val="0085621E"/>
    <w:rsid w:val="00856945"/>
    <w:rsid w:val="00857504"/>
    <w:rsid w:val="00862802"/>
    <w:rsid w:val="008647A2"/>
    <w:rsid w:val="00864852"/>
    <w:rsid w:val="00867265"/>
    <w:rsid w:val="00871C5A"/>
    <w:rsid w:val="00873D92"/>
    <w:rsid w:val="00875667"/>
    <w:rsid w:val="00875718"/>
    <w:rsid w:val="008763C3"/>
    <w:rsid w:val="00880525"/>
    <w:rsid w:val="00880F69"/>
    <w:rsid w:val="0088133F"/>
    <w:rsid w:val="00882C93"/>
    <w:rsid w:val="008874EC"/>
    <w:rsid w:val="008906A6"/>
    <w:rsid w:val="00891493"/>
    <w:rsid w:val="0089274A"/>
    <w:rsid w:val="00892BD7"/>
    <w:rsid w:val="00895670"/>
    <w:rsid w:val="00895FB6"/>
    <w:rsid w:val="00897C9C"/>
    <w:rsid w:val="008A0930"/>
    <w:rsid w:val="008A11E3"/>
    <w:rsid w:val="008A24D5"/>
    <w:rsid w:val="008A42F8"/>
    <w:rsid w:val="008A52B0"/>
    <w:rsid w:val="008A5657"/>
    <w:rsid w:val="008B0B6A"/>
    <w:rsid w:val="008B150B"/>
    <w:rsid w:val="008B1753"/>
    <w:rsid w:val="008B2633"/>
    <w:rsid w:val="008B27A4"/>
    <w:rsid w:val="008B5A8A"/>
    <w:rsid w:val="008B5BA0"/>
    <w:rsid w:val="008B7F33"/>
    <w:rsid w:val="008C0C01"/>
    <w:rsid w:val="008C2130"/>
    <w:rsid w:val="008C3438"/>
    <w:rsid w:val="008C6795"/>
    <w:rsid w:val="008D5E55"/>
    <w:rsid w:val="008D6036"/>
    <w:rsid w:val="008D6AB9"/>
    <w:rsid w:val="008D7495"/>
    <w:rsid w:val="008D7EAF"/>
    <w:rsid w:val="008E0BCC"/>
    <w:rsid w:val="008E10F7"/>
    <w:rsid w:val="008E2C33"/>
    <w:rsid w:val="008E3396"/>
    <w:rsid w:val="008E3D86"/>
    <w:rsid w:val="008E4AF4"/>
    <w:rsid w:val="008E4E64"/>
    <w:rsid w:val="008E73BE"/>
    <w:rsid w:val="008E7407"/>
    <w:rsid w:val="008E7A24"/>
    <w:rsid w:val="008E7DE0"/>
    <w:rsid w:val="008F0219"/>
    <w:rsid w:val="008F05BB"/>
    <w:rsid w:val="008F1A45"/>
    <w:rsid w:val="008F24B4"/>
    <w:rsid w:val="008F4055"/>
    <w:rsid w:val="008F40FD"/>
    <w:rsid w:val="008F4B17"/>
    <w:rsid w:val="008F5896"/>
    <w:rsid w:val="008F6ADB"/>
    <w:rsid w:val="0090284C"/>
    <w:rsid w:val="00903685"/>
    <w:rsid w:val="00903E47"/>
    <w:rsid w:val="00906398"/>
    <w:rsid w:val="00907DCC"/>
    <w:rsid w:val="00907EDF"/>
    <w:rsid w:val="00910341"/>
    <w:rsid w:val="00910B4E"/>
    <w:rsid w:val="00911500"/>
    <w:rsid w:val="0091236C"/>
    <w:rsid w:val="00912A65"/>
    <w:rsid w:val="00913261"/>
    <w:rsid w:val="009135DB"/>
    <w:rsid w:val="0091377A"/>
    <w:rsid w:val="00914A81"/>
    <w:rsid w:val="0091633F"/>
    <w:rsid w:val="00921906"/>
    <w:rsid w:val="00925252"/>
    <w:rsid w:val="0093100D"/>
    <w:rsid w:val="009321A0"/>
    <w:rsid w:val="009333D0"/>
    <w:rsid w:val="00933A32"/>
    <w:rsid w:val="00934332"/>
    <w:rsid w:val="00934946"/>
    <w:rsid w:val="0093580F"/>
    <w:rsid w:val="00937C24"/>
    <w:rsid w:val="0093FB3D"/>
    <w:rsid w:val="00940D8C"/>
    <w:rsid w:val="00941682"/>
    <w:rsid w:val="00943C6D"/>
    <w:rsid w:val="00944AE8"/>
    <w:rsid w:val="00950C2F"/>
    <w:rsid w:val="009521DD"/>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4510"/>
    <w:rsid w:val="00975313"/>
    <w:rsid w:val="0097586D"/>
    <w:rsid w:val="00976B77"/>
    <w:rsid w:val="00977294"/>
    <w:rsid w:val="00977606"/>
    <w:rsid w:val="009804DE"/>
    <w:rsid w:val="009836F5"/>
    <w:rsid w:val="009845F7"/>
    <w:rsid w:val="00984A0A"/>
    <w:rsid w:val="00985723"/>
    <w:rsid w:val="0098602A"/>
    <w:rsid w:val="00991242"/>
    <w:rsid w:val="00994BC9"/>
    <w:rsid w:val="00996038"/>
    <w:rsid w:val="00996228"/>
    <w:rsid w:val="009A0AB5"/>
    <w:rsid w:val="009A1195"/>
    <w:rsid w:val="009A1489"/>
    <w:rsid w:val="009A2486"/>
    <w:rsid w:val="009A331A"/>
    <w:rsid w:val="009A3E92"/>
    <w:rsid w:val="009A58A8"/>
    <w:rsid w:val="009B04D7"/>
    <w:rsid w:val="009B1DCF"/>
    <w:rsid w:val="009B2052"/>
    <w:rsid w:val="009B25EA"/>
    <w:rsid w:val="009B2C56"/>
    <w:rsid w:val="009C1B53"/>
    <w:rsid w:val="009C3B79"/>
    <w:rsid w:val="009C47E8"/>
    <w:rsid w:val="009D09AB"/>
    <w:rsid w:val="009D2CC4"/>
    <w:rsid w:val="009D32FC"/>
    <w:rsid w:val="009D6B0F"/>
    <w:rsid w:val="009D7370"/>
    <w:rsid w:val="009E07A0"/>
    <w:rsid w:val="009E1CA9"/>
    <w:rsid w:val="009E3E58"/>
    <w:rsid w:val="009E5AB1"/>
    <w:rsid w:val="009E613B"/>
    <w:rsid w:val="009E615F"/>
    <w:rsid w:val="009E77CF"/>
    <w:rsid w:val="009E78FB"/>
    <w:rsid w:val="009E7ABD"/>
    <w:rsid w:val="009F0A3E"/>
    <w:rsid w:val="009F0AF7"/>
    <w:rsid w:val="009F1615"/>
    <w:rsid w:val="009F20A3"/>
    <w:rsid w:val="009F3598"/>
    <w:rsid w:val="009F3F8C"/>
    <w:rsid w:val="009F5A77"/>
    <w:rsid w:val="009F6DD8"/>
    <w:rsid w:val="00A04602"/>
    <w:rsid w:val="00A052E2"/>
    <w:rsid w:val="00A06F4F"/>
    <w:rsid w:val="00A10B4F"/>
    <w:rsid w:val="00A11C89"/>
    <w:rsid w:val="00A11E1F"/>
    <w:rsid w:val="00A123C7"/>
    <w:rsid w:val="00A1257D"/>
    <w:rsid w:val="00A1599D"/>
    <w:rsid w:val="00A15E36"/>
    <w:rsid w:val="00A16B4F"/>
    <w:rsid w:val="00A2136B"/>
    <w:rsid w:val="00A228BC"/>
    <w:rsid w:val="00A22B46"/>
    <w:rsid w:val="00A24003"/>
    <w:rsid w:val="00A254D7"/>
    <w:rsid w:val="00A26CE5"/>
    <w:rsid w:val="00A3163E"/>
    <w:rsid w:val="00A3168D"/>
    <w:rsid w:val="00A31E58"/>
    <w:rsid w:val="00A32CA0"/>
    <w:rsid w:val="00A33C20"/>
    <w:rsid w:val="00A346C1"/>
    <w:rsid w:val="00A34A3D"/>
    <w:rsid w:val="00A35E62"/>
    <w:rsid w:val="00A35F33"/>
    <w:rsid w:val="00A36406"/>
    <w:rsid w:val="00A409F7"/>
    <w:rsid w:val="00A41069"/>
    <w:rsid w:val="00A416B5"/>
    <w:rsid w:val="00A4199D"/>
    <w:rsid w:val="00A41CDF"/>
    <w:rsid w:val="00A41E18"/>
    <w:rsid w:val="00A43CE6"/>
    <w:rsid w:val="00A45B1D"/>
    <w:rsid w:val="00A5046B"/>
    <w:rsid w:val="00A51F31"/>
    <w:rsid w:val="00A52AD7"/>
    <w:rsid w:val="00A5390B"/>
    <w:rsid w:val="00A554F9"/>
    <w:rsid w:val="00A56006"/>
    <w:rsid w:val="00A5669B"/>
    <w:rsid w:val="00A60565"/>
    <w:rsid w:val="00A62A40"/>
    <w:rsid w:val="00A631DD"/>
    <w:rsid w:val="00A63879"/>
    <w:rsid w:val="00A645EA"/>
    <w:rsid w:val="00A65A90"/>
    <w:rsid w:val="00A65E5C"/>
    <w:rsid w:val="00A67017"/>
    <w:rsid w:val="00A674AE"/>
    <w:rsid w:val="00A67A04"/>
    <w:rsid w:val="00A67B4B"/>
    <w:rsid w:val="00A710B2"/>
    <w:rsid w:val="00A72C89"/>
    <w:rsid w:val="00A73BC6"/>
    <w:rsid w:val="00A779C3"/>
    <w:rsid w:val="00A77F4C"/>
    <w:rsid w:val="00A84BD4"/>
    <w:rsid w:val="00A84E96"/>
    <w:rsid w:val="00A871A9"/>
    <w:rsid w:val="00A90034"/>
    <w:rsid w:val="00A90622"/>
    <w:rsid w:val="00A92633"/>
    <w:rsid w:val="00A935FC"/>
    <w:rsid w:val="00A93625"/>
    <w:rsid w:val="00AA056A"/>
    <w:rsid w:val="00AA0845"/>
    <w:rsid w:val="00AA092C"/>
    <w:rsid w:val="00AA768A"/>
    <w:rsid w:val="00AB6F0F"/>
    <w:rsid w:val="00AB7E20"/>
    <w:rsid w:val="00AC1658"/>
    <w:rsid w:val="00AC22AD"/>
    <w:rsid w:val="00AC369E"/>
    <w:rsid w:val="00AC57DB"/>
    <w:rsid w:val="00AC793E"/>
    <w:rsid w:val="00AC7E45"/>
    <w:rsid w:val="00AD04FE"/>
    <w:rsid w:val="00AD0616"/>
    <w:rsid w:val="00AD2C14"/>
    <w:rsid w:val="00AD3A7B"/>
    <w:rsid w:val="00AD49D8"/>
    <w:rsid w:val="00AD780A"/>
    <w:rsid w:val="00AE06BC"/>
    <w:rsid w:val="00AE0CAC"/>
    <w:rsid w:val="00AE158F"/>
    <w:rsid w:val="00AE19A4"/>
    <w:rsid w:val="00AE2E42"/>
    <w:rsid w:val="00AE3EF0"/>
    <w:rsid w:val="00AE5AE8"/>
    <w:rsid w:val="00AE60CC"/>
    <w:rsid w:val="00AE6D2E"/>
    <w:rsid w:val="00AF1CAD"/>
    <w:rsid w:val="00AF2F98"/>
    <w:rsid w:val="00AF3F7E"/>
    <w:rsid w:val="00AF476F"/>
    <w:rsid w:val="00AF5199"/>
    <w:rsid w:val="00AF58BB"/>
    <w:rsid w:val="00AF643C"/>
    <w:rsid w:val="00AF657B"/>
    <w:rsid w:val="00AF70CB"/>
    <w:rsid w:val="00AF7BF2"/>
    <w:rsid w:val="00B00350"/>
    <w:rsid w:val="00B01296"/>
    <w:rsid w:val="00B016F3"/>
    <w:rsid w:val="00B06EFF"/>
    <w:rsid w:val="00B10C01"/>
    <w:rsid w:val="00B11373"/>
    <w:rsid w:val="00B16DD1"/>
    <w:rsid w:val="00B20A9D"/>
    <w:rsid w:val="00B210D7"/>
    <w:rsid w:val="00B21A5B"/>
    <w:rsid w:val="00B22438"/>
    <w:rsid w:val="00B23268"/>
    <w:rsid w:val="00B23DF6"/>
    <w:rsid w:val="00B254AF"/>
    <w:rsid w:val="00B25DAE"/>
    <w:rsid w:val="00B270BC"/>
    <w:rsid w:val="00B276E4"/>
    <w:rsid w:val="00B350B1"/>
    <w:rsid w:val="00B35360"/>
    <w:rsid w:val="00B36F7D"/>
    <w:rsid w:val="00B373F1"/>
    <w:rsid w:val="00B40F59"/>
    <w:rsid w:val="00B40F7E"/>
    <w:rsid w:val="00B41499"/>
    <w:rsid w:val="00B4156A"/>
    <w:rsid w:val="00B41B30"/>
    <w:rsid w:val="00B44883"/>
    <w:rsid w:val="00B47D0E"/>
    <w:rsid w:val="00B47D82"/>
    <w:rsid w:val="00B50A0B"/>
    <w:rsid w:val="00B50BFC"/>
    <w:rsid w:val="00B51B72"/>
    <w:rsid w:val="00B53352"/>
    <w:rsid w:val="00B5459F"/>
    <w:rsid w:val="00B56463"/>
    <w:rsid w:val="00B568A0"/>
    <w:rsid w:val="00B60AB9"/>
    <w:rsid w:val="00B611C4"/>
    <w:rsid w:val="00B639D0"/>
    <w:rsid w:val="00B65241"/>
    <w:rsid w:val="00B65389"/>
    <w:rsid w:val="00B67AC5"/>
    <w:rsid w:val="00B7172D"/>
    <w:rsid w:val="00B740BD"/>
    <w:rsid w:val="00B75537"/>
    <w:rsid w:val="00B757EB"/>
    <w:rsid w:val="00B76F5B"/>
    <w:rsid w:val="00B80708"/>
    <w:rsid w:val="00B80ED4"/>
    <w:rsid w:val="00B81A13"/>
    <w:rsid w:val="00B81C40"/>
    <w:rsid w:val="00B82F93"/>
    <w:rsid w:val="00B8355A"/>
    <w:rsid w:val="00B8393B"/>
    <w:rsid w:val="00B8489D"/>
    <w:rsid w:val="00B84DBF"/>
    <w:rsid w:val="00B87331"/>
    <w:rsid w:val="00B9079B"/>
    <w:rsid w:val="00B92A05"/>
    <w:rsid w:val="00B9387B"/>
    <w:rsid w:val="00B948C2"/>
    <w:rsid w:val="00B94D35"/>
    <w:rsid w:val="00B951D3"/>
    <w:rsid w:val="00B9565C"/>
    <w:rsid w:val="00B95D28"/>
    <w:rsid w:val="00B96B5F"/>
    <w:rsid w:val="00BA0902"/>
    <w:rsid w:val="00BA1C89"/>
    <w:rsid w:val="00BA4217"/>
    <w:rsid w:val="00BB13A5"/>
    <w:rsid w:val="00BB1C1A"/>
    <w:rsid w:val="00BB29DB"/>
    <w:rsid w:val="00BB399C"/>
    <w:rsid w:val="00BB3DA0"/>
    <w:rsid w:val="00BB42C9"/>
    <w:rsid w:val="00BB4714"/>
    <w:rsid w:val="00BB65EC"/>
    <w:rsid w:val="00BB6780"/>
    <w:rsid w:val="00BB6A8A"/>
    <w:rsid w:val="00BB7138"/>
    <w:rsid w:val="00BC1CD9"/>
    <w:rsid w:val="00BC20AF"/>
    <w:rsid w:val="00BC442A"/>
    <w:rsid w:val="00BC5216"/>
    <w:rsid w:val="00BC6A55"/>
    <w:rsid w:val="00BC6A98"/>
    <w:rsid w:val="00BC7596"/>
    <w:rsid w:val="00BD0FFB"/>
    <w:rsid w:val="00BD1099"/>
    <w:rsid w:val="00BD121E"/>
    <w:rsid w:val="00BD1786"/>
    <w:rsid w:val="00BD35EE"/>
    <w:rsid w:val="00BD383A"/>
    <w:rsid w:val="00BD3AF9"/>
    <w:rsid w:val="00BD45DB"/>
    <w:rsid w:val="00BD6C1B"/>
    <w:rsid w:val="00BE0738"/>
    <w:rsid w:val="00BE0BB7"/>
    <w:rsid w:val="00BE1300"/>
    <w:rsid w:val="00BE172D"/>
    <w:rsid w:val="00BE29B1"/>
    <w:rsid w:val="00BE3463"/>
    <w:rsid w:val="00BE39E2"/>
    <w:rsid w:val="00BE4985"/>
    <w:rsid w:val="00BE56CA"/>
    <w:rsid w:val="00BE5E0D"/>
    <w:rsid w:val="00BE6D38"/>
    <w:rsid w:val="00BF00B5"/>
    <w:rsid w:val="00BF145F"/>
    <w:rsid w:val="00BF4D0A"/>
    <w:rsid w:val="00BF7218"/>
    <w:rsid w:val="00BF7770"/>
    <w:rsid w:val="00C00200"/>
    <w:rsid w:val="00C0054B"/>
    <w:rsid w:val="00C05BEE"/>
    <w:rsid w:val="00C0760B"/>
    <w:rsid w:val="00C07DE7"/>
    <w:rsid w:val="00C12062"/>
    <w:rsid w:val="00C12929"/>
    <w:rsid w:val="00C14AAE"/>
    <w:rsid w:val="00C15CC3"/>
    <w:rsid w:val="00C16886"/>
    <w:rsid w:val="00C16D3C"/>
    <w:rsid w:val="00C1727B"/>
    <w:rsid w:val="00C20075"/>
    <w:rsid w:val="00C205D6"/>
    <w:rsid w:val="00C20A2B"/>
    <w:rsid w:val="00C21D96"/>
    <w:rsid w:val="00C23EF4"/>
    <w:rsid w:val="00C30A8C"/>
    <w:rsid w:val="00C319DF"/>
    <w:rsid w:val="00C31C6F"/>
    <w:rsid w:val="00C32E03"/>
    <w:rsid w:val="00C33177"/>
    <w:rsid w:val="00C34B2D"/>
    <w:rsid w:val="00C37E0B"/>
    <w:rsid w:val="00C37E4D"/>
    <w:rsid w:val="00C43114"/>
    <w:rsid w:val="00C458E4"/>
    <w:rsid w:val="00C45CD9"/>
    <w:rsid w:val="00C461D9"/>
    <w:rsid w:val="00C502D9"/>
    <w:rsid w:val="00C5040F"/>
    <w:rsid w:val="00C5062F"/>
    <w:rsid w:val="00C51C92"/>
    <w:rsid w:val="00C52174"/>
    <w:rsid w:val="00C547FC"/>
    <w:rsid w:val="00C60912"/>
    <w:rsid w:val="00C60AF8"/>
    <w:rsid w:val="00C61805"/>
    <w:rsid w:val="00C61CCE"/>
    <w:rsid w:val="00C62AB5"/>
    <w:rsid w:val="00C6360B"/>
    <w:rsid w:val="00C63626"/>
    <w:rsid w:val="00C64F8F"/>
    <w:rsid w:val="00C65712"/>
    <w:rsid w:val="00C72075"/>
    <w:rsid w:val="00C726F1"/>
    <w:rsid w:val="00C73453"/>
    <w:rsid w:val="00C75AB5"/>
    <w:rsid w:val="00C75D54"/>
    <w:rsid w:val="00C763A3"/>
    <w:rsid w:val="00C76545"/>
    <w:rsid w:val="00C76E4E"/>
    <w:rsid w:val="00C76F88"/>
    <w:rsid w:val="00C77EC8"/>
    <w:rsid w:val="00C80AF2"/>
    <w:rsid w:val="00C81405"/>
    <w:rsid w:val="00C814A7"/>
    <w:rsid w:val="00C82540"/>
    <w:rsid w:val="00C825DC"/>
    <w:rsid w:val="00C82C88"/>
    <w:rsid w:val="00C8434B"/>
    <w:rsid w:val="00C84D99"/>
    <w:rsid w:val="00C86294"/>
    <w:rsid w:val="00C869CB"/>
    <w:rsid w:val="00C901DE"/>
    <w:rsid w:val="00C9020F"/>
    <w:rsid w:val="00C90D89"/>
    <w:rsid w:val="00C9199B"/>
    <w:rsid w:val="00C92032"/>
    <w:rsid w:val="00C928F2"/>
    <w:rsid w:val="00C93635"/>
    <w:rsid w:val="00C94BF2"/>
    <w:rsid w:val="00C951F7"/>
    <w:rsid w:val="00C95CB0"/>
    <w:rsid w:val="00CA1220"/>
    <w:rsid w:val="00CA20BE"/>
    <w:rsid w:val="00CA2AD6"/>
    <w:rsid w:val="00CA3718"/>
    <w:rsid w:val="00CA3F17"/>
    <w:rsid w:val="00CA46D3"/>
    <w:rsid w:val="00CA5709"/>
    <w:rsid w:val="00CB0A21"/>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8B9"/>
    <w:rsid w:val="00CD7929"/>
    <w:rsid w:val="00CE0144"/>
    <w:rsid w:val="00CE0370"/>
    <w:rsid w:val="00CE1521"/>
    <w:rsid w:val="00CE223C"/>
    <w:rsid w:val="00CE3C48"/>
    <w:rsid w:val="00CE49D2"/>
    <w:rsid w:val="00CE4DC8"/>
    <w:rsid w:val="00CF00F2"/>
    <w:rsid w:val="00CF21E8"/>
    <w:rsid w:val="00CF37FA"/>
    <w:rsid w:val="00CF48E3"/>
    <w:rsid w:val="00CF5917"/>
    <w:rsid w:val="00CF78C2"/>
    <w:rsid w:val="00D00928"/>
    <w:rsid w:val="00D0335F"/>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258D0"/>
    <w:rsid w:val="00D322FC"/>
    <w:rsid w:val="00D33A8F"/>
    <w:rsid w:val="00D3419E"/>
    <w:rsid w:val="00D3670F"/>
    <w:rsid w:val="00D41E9F"/>
    <w:rsid w:val="00D42579"/>
    <w:rsid w:val="00D428DB"/>
    <w:rsid w:val="00D460A4"/>
    <w:rsid w:val="00D46312"/>
    <w:rsid w:val="00D50CC3"/>
    <w:rsid w:val="00D537EF"/>
    <w:rsid w:val="00D54636"/>
    <w:rsid w:val="00D55451"/>
    <w:rsid w:val="00D563A5"/>
    <w:rsid w:val="00D604DC"/>
    <w:rsid w:val="00D60F3E"/>
    <w:rsid w:val="00D63C7C"/>
    <w:rsid w:val="00D648FA"/>
    <w:rsid w:val="00D64CEE"/>
    <w:rsid w:val="00D70585"/>
    <w:rsid w:val="00D71642"/>
    <w:rsid w:val="00D71DA4"/>
    <w:rsid w:val="00D7203E"/>
    <w:rsid w:val="00D723D1"/>
    <w:rsid w:val="00D731E8"/>
    <w:rsid w:val="00D73E8F"/>
    <w:rsid w:val="00D750D3"/>
    <w:rsid w:val="00D76EC9"/>
    <w:rsid w:val="00D76F3C"/>
    <w:rsid w:val="00D811F6"/>
    <w:rsid w:val="00D81916"/>
    <w:rsid w:val="00D83D76"/>
    <w:rsid w:val="00D84185"/>
    <w:rsid w:val="00D846A3"/>
    <w:rsid w:val="00D84C2D"/>
    <w:rsid w:val="00D84CE7"/>
    <w:rsid w:val="00D8537A"/>
    <w:rsid w:val="00D859D5"/>
    <w:rsid w:val="00D872F9"/>
    <w:rsid w:val="00D90561"/>
    <w:rsid w:val="00D962DE"/>
    <w:rsid w:val="00D97D4B"/>
    <w:rsid w:val="00DA0940"/>
    <w:rsid w:val="00DA1A39"/>
    <w:rsid w:val="00DA2773"/>
    <w:rsid w:val="00DA3E4D"/>
    <w:rsid w:val="00DA64A6"/>
    <w:rsid w:val="00DA6BBB"/>
    <w:rsid w:val="00DA6C1E"/>
    <w:rsid w:val="00DB0784"/>
    <w:rsid w:val="00DB1450"/>
    <w:rsid w:val="00DB15C0"/>
    <w:rsid w:val="00DB161E"/>
    <w:rsid w:val="00DB1A6A"/>
    <w:rsid w:val="00DB2C73"/>
    <w:rsid w:val="00DB2F8A"/>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1331"/>
    <w:rsid w:val="00DE1A80"/>
    <w:rsid w:val="00DE1EF6"/>
    <w:rsid w:val="00DE22BA"/>
    <w:rsid w:val="00DE238B"/>
    <w:rsid w:val="00DE3DEB"/>
    <w:rsid w:val="00DE7AE1"/>
    <w:rsid w:val="00DF2869"/>
    <w:rsid w:val="00DF5969"/>
    <w:rsid w:val="00DF6C44"/>
    <w:rsid w:val="00DF7CC7"/>
    <w:rsid w:val="00E056B2"/>
    <w:rsid w:val="00E06815"/>
    <w:rsid w:val="00E105E2"/>
    <w:rsid w:val="00E121F3"/>
    <w:rsid w:val="00E12A9D"/>
    <w:rsid w:val="00E13F15"/>
    <w:rsid w:val="00E1445E"/>
    <w:rsid w:val="00E14A1E"/>
    <w:rsid w:val="00E172F7"/>
    <w:rsid w:val="00E17FF6"/>
    <w:rsid w:val="00E21593"/>
    <w:rsid w:val="00E2570F"/>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7201"/>
    <w:rsid w:val="00E614C0"/>
    <w:rsid w:val="00E62151"/>
    <w:rsid w:val="00E63512"/>
    <w:rsid w:val="00E67A70"/>
    <w:rsid w:val="00E706BF"/>
    <w:rsid w:val="00E70C51"/>
    <w:rsid w:val="00E71366"/>
    <w:rsid w:val="00E73AE8"/>
    <w:rsid w:val="00E7546F"/>
    <w:rsid w:val="00E75E0D"/>
    <w:rsid w:val="00E802A7"/>
    <w:rsid w:val="00E819CC"/>
    <w:rsid w:val="00E81C0D"/>
    <w:rsid w:val="00E82407"/>
    <w:rsid w:val="00E82F08"/>
    <w:rsid w:val="00E82F0E"/>
    <w:rsid w:val="00E8331C"/>
    <w:rsid w:val="00E84537"/>
    <w:rsid w:val="00E92991"/>
    <w:rsid w:val="00E94AC9"/>
    <w:rsid w:val="00E94C45"/>
    <w:rsid w:val="00E95C59"/>
    <w:rsid w:val="00EA0421"/>
    <w:rsid w:val="00EA136B"/>
    <w:rsid w:val="00EA1F38"/>
    <w:rsid w:val="00EA2B1A"/>
    <w:rsid w:val="00EA45FC"/>
    <w:rsid w:val="00EA4CF4"/>
    <w:rsid w:val="00EA5B4D"/>
    <w:rsid w:val="00EA5C36"/>
    <w:rsid w:val="00EA6103"/>
    <w:rsid w:val="00EB02A0"/>
    <w:rsid w:val="00EB05BE"/>
    <w:rsid w:val="00EB0AF0"/>
    <w:rsid w:val="00EB0D20"/>
    <w:rsid w:val="00EB4111"/>
    <w:rsid w:val="00EB412C"/>
    <w:rsid w:val="00EB70EA"/>
    <w:rsid w:val="00EC3536"/>
    <w:rsid w:val="00EC360E"/>
    <w:rsid w:val="00EC4B23"/>
    <w:rsid w:val="00EC5639"/>
    <w:rsid w:val="00EC6C30"/>
    <w:rsid w:val="00ED0B27"/>
    <w:rsid w:val="00ED2481"/>
    <w:rsid w:val="00ED29AD"/>
    <w:rsid w:val="00ED2BB5"/>
    <w:rsid w:val="00ED4A27"/>
    <w:rsid w:val="00ED7239"/>
    <w:rsid w:val="00ED7438"/>
    <w:rsid w:val="00ED74B3"/>
    <w:rsid w:val="00EE237D"/>
    <w:rsid w:val="00EE2ED4"/>
    <w:rsid w:val="00EE394A"/>
    <w:rsid w:val="00EE5EFE"/>
    <w:rsid w:val="00EF17DB"/>
    <w:rsid w:val="00EF29EB"/>
    <w:rsid w:val="00EF39FD"/>
    <w:rsid w:val="00EF4702"/>
    <w:rsid w:val="00EF6294"/>
    <w:rsid w:val="00EF770E"/>
    <w:rsid w:val="00F0040B"/>
    <w:rsid w:val="00F01A52"/>
    <w:rsid w:val="00F05D5A"/>
    <w:rsid w:val="00F065FB"/>
    <w:rsid w:val="00F07DC7"/>
    <w:rsid w:val="00F1275D"/>
    <w:rsid w:val="00F139F0"/>
    <w:rsid w:val="00F15D29"/>
    <w:rsid w:val="00F237DB"/>
    <w:rsid w:val="00F25B89"/>
    <w:rsid w:val="00F25F74"/>
    <w:rsid w:val="00F3041D"/>
    <w:rsid w:val="00F30D29"/>
    <w:rsid w:val="00F32968"/>
    <w:rsid w:val="00F34742"/>
    <w:rsid w:val="00F3598A"/>
    <w:rsid w:val="00F3662A"/>
    <w:rsid w:val="00F372A6"/>
    <w:rsid w:val="00F37C5D"/>
    <w:rsid w:val="00F40E10"/>
    <w:rsid w:val="00F426DD"/>
    <w:rsid w:val="00F43A2A"/>
    <w:rsid w:val="00F449D0"/>
    <w:rsid w:val="00F45049"/>
    <w:rsid w:val="00F45C55"/>
    <w:rsid w:val="00F50063"/>
    <w:rsid w:val="00F50462"/>
    <w:rsid w:val="00F50B44"/>
    <w:rsid w:val="00F52984"/>
    <w:rsid w:val="00F54332"/>
    <w:rsid w:val="00F5446B"/>
    <w:rsid w:val="00F54DB1"/>
    <w:rsid w:val="00F55758"/>
    <w:rsid w:val="00F55E95"/>
    <w:rsid w:val="00F56173"/>
    <w:rsid w:val="00F60042"/>
    <w:rsid w:val="00F61E3B"/>
    <w:rsid w:val="00F62738"/>
    <w:rsid w:val="00F62F99"/>
    <w:rsid w:val="00F65E8C"/>
    <w:rsid w:val="00F67AE0"/>
    <w:rsid w:val="00F67D32"/>
    <w:rsid w:val="00F72B7D"/>
    <w:rsid w:val="00F735F5"/>
    <w:rsid w:val="00F75433"/>
    <w:rsid w:val="00F775C4"/>
    <w:rsid w:val="00F8343E"/>
    <w:rsid w:val="00F90972"/>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4D8C"/>
    <w:rsid w:val="00FB51B8"/>
    <w:rsid w:val="00FC4413"/>
    <w:rsid w:val="00FC5EE4"/>
    <w:rsid w:val="00FC6913"/>
    <w:rsid w:val="00FC6A4C"/>
    <w:rsid w:val="00FC735A"/>
    <w:rsid w:val="00FD10F0"/>
    <w:rsid w:val="00FD1E9C"/>
    <w:rsid w:val="00FD23E5"/>
    <w:rsid w:val="00FD4199"/>
    <w:rsid w:val="00FD4204"/>
    <w:rsid w:val="00FD46C6"/>
    <w:rsid w:val="00FD4E09"/>
    <w:rsid w:val="00FD597B"/>
    <w:rsid w:val="00FD6335"/>
    <w:rsid w:val="00FE1628"/>
    <w:rsid w:val="00FE180F"/>
    <w:rsid w:val="00FE2265"/>
    <w:rsid w:val="00FE37EB"/>
    <w:rsid w:val="00FE3E26"/>
    <w:rsid w:val="00FE524A"/>
    <w:rsid w:val="00FE52CB"/>
    <w:rsid w:val="00FF16F0"/>
    <w:rsid w:val="00FF1936"/>
    <w:rsid w:val="00FF2B76"/>
    <w:rsid w:val="00FF2F3C"/>
    <w:rsid w:val="00FF55FA"/>
    <w:rsid w:val="019B5D61"/>
    <w:rsid w:val="06A2C129"/>
    <w:rsid w:val="09DA285C"/>
    <w:rsid w:val="0D1809F6"/>
    <w:rsid w:val="101409E5"/>
    <w:rsid w:val="10FF67A4"/>
    <w:rsid w:val="11982157"/>
    <w:rsid w:val="139F2742"/>
    <w:rsid w:val="1533B7B2"/>
    <w:rsid w:val="16BF3D95"/>
    <w:rsid w:val="1723D72A"/>
    <w:rsid w:val="176670FF"/>
    <w:rsid w:val="19B13731"/>
    <w:rsid w:val="210E3ECA"/>
    <w:rsid w:val="2114F6D0"/>
    <w:rsid w:val="24BCBEFD"/>
    <w:rsid w:val="25665167"/>
    <w:rsid w:val="2778DCDE"/>
    <w:rsid w:val="27A99A4B"/>
    <w:rsid w:val="28AB7CF7"/>
    <w:rsid w:val="29E2DEF3"/>
    <w:rsid w:val="2C6CDD83"/>
    <w:rsid w:val="2D8EB07D"/>
    <w:rsid w:val="2E1C198E"/>
    <w:rsid w:val="2FC9B85A"/>
    <w:rsid w:val="3099547B"/>
    <w:rsid w:val="32E4C56E"/>
    <w:rsid w:val="3554C69B"/>
    <w:rsid w:val="357F2825"/>
    <w:rsid w:val="35A58671"/>
    <w:rsid w:val="3623B0FE"/>
    <w:rsid w:val="3668C30C"/>
    <w:rsid w:val="37BF66E3"/>
    <w:rsid w:val="3837AA27"/>
    <w:rsid w:val="39B6B5BD"/>
    <w:rsid w:val="3CCD1173"/>
    <w:rsid w:val="3DFA3216"/>
    <w:rsid w:val="3F6317A7"/>
    <w:rsid w:val="40596DAB"/>
    <w:rsid w:val="4139476A"/>
    <w:rsid w:val="44B1EB35"/>
    <w:rsid w:val="4701EDF8"/>
    <w:rsid w:val="48747D9A"/>
    <w:rsid w:val="49FF3F35"/>
    <w:rsid w:val="4A84F0DF"/>
    <w:rsid w:val="4A9284BD"/>
    <w:rsid w:val="4B3CC24D"/>
    <w:rsid w:val="4B66A050"/>
    <w:rsid w:val="4D99444B"/>
    <w:rsid w:val="4E57514B"/>
    <w:rsid w:val="4F5811D5"/>
    <w:rsid w:val="5097D87E"/>
    <w:rsid w:val="52307D26"/>
    <w:rsid w:val="53EB1E84"/>
    <w:rsid w:val="596B8398"/>
    <w:rsid w:val="5E15B70D"/>
    <w:rsid w:val="5ED11272"/>
    <w:rsid w:val="603776BB"/>
    <w:rsid w:val="61F995D6"/>
    <w:rsid w:val="62918A55"/>
    <w:rsid w:val="6359CD7D"/>
    <w:rsid w:val="66D2C875"/>
    <w:rsid w:val="68847443"/>
    <w:rsid w:val="68EF038A"/>
    <w:rsid w:val="6A92B90B"/>
    <w:rsid w:val="72833DAC"/>
    <w:rsid w:val="75E33FE2"/>
    <w:rsid w:val="760EBDAF"/>
    <w:rsid w:val="7A693BF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097D2B03-D939-46EB-9EA3-37879351E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31"/>
      </w:numPr>
      <w:spacing w:before="240" w:after="60"/>
      <w:outlineLvl w:val="0"/>
    </w:pPr>
    <w:rPr>
      <w:rFonts w:cs="Arial"/>
      <w:b/>
      <w:bCs/>
      <w:kern w:val="32"/>
      <w:sz w:val="32"/>
      <w:szCs w:val="32"/>
    </w:rPr>
  </w:style>
  <w:style w:type="paragraph" w:styleId="Overskrift2">
    <w:name w:val="heading 2"/>
    <w:basedOn w:val="Normal"/>
    <w:next w:val="Normal"/>
    <w:qFormat/>
    <w:rsid w:val="0081590C"/>
    <w:pPr>
      <w:keepNext/>
      <w:numPr>
        <w:ilvl w:val="1"/>
        <w:numId w:val="3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3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3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3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3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3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3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customStyle="1" w:styleId="CommentText">
    <w:name w:val="Comment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TableNorma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customStyle="1" w:styleId="CommentReference">
    <w:name w:val="Comment Reference"/>
    <w:semiHidden/>
    <w:rsid w:val="00030902"/>
    <w:rPr>
      <w:sz w:val="16"/>
      <w:szCs w:val="16"/>
    </w:rPr>
  </w:style>
  <w:style w:type="paragraph" w:customStyle="1" w:styleId="CommentSubject">
    <w:name w:val="Comment Subject"/>
    <w:basedOn w:val="CommentText"/>
    <w:next w:val="CommentTex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aliases w:val="Emphasis,Utheving og sitat (Politiet)"/>
    <w:uiPriority w:val="20"/>
    <w:qFormat/>
    <w:rsid w:val="00D1651B"/>
    <w:rPr>
      <w:i/>
      <w:iCs/>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paragraph" w:styleId="Punktliste">
    <w:name w:val="List Bullet"/>
    <w:basedOn w:val="Normal"/>
    <w:semiHidden/>
    <w:qFormat/>
    <w:rsid w:val="005356EE"/>
    <w:pPr>
      <w:numPr>
        <w:ilvl w:val="3"/>
        <w:numId w:val="14"/>
      </w:numPr>
      <w:spacing w:after="260" w:line="260" w:lineRule="exact"/>
      <w:ind w:left="0" w:firstLine="0"/>
    </w:pPr>
    <w:rPr>
      <w:rFonts w:ascii="Verdana" w:hAnsi="Verdana"/>
      <w:sz w:val="20"/>
      <w:szCs w:val="24"/>
      <w:lang w:eastAsia="en-US"/>
    </w:rPr>
  </w:style>
  <w:style w:type="paragraph" w:customStyle="1" w:styleId="PunktlistePolitiet">
    <w:name w:val="Punktliste (Politiet)"/>
    <w:basedOn w:val="Listeavsnitt"/>
    <w:next w:val="Punktliste"/>
    <w:link w:val="PunktlistePolitietTegn"/>
    <w:qFormat/>
    <w:rsid w:val="005356EE"/>
    <w:pPr>
      <w:numPr>
        <w:numId w:val="14"/>
      </w:numPr>
      <w:spacing w:line="260" w:lineRule="exact"/>
      <w:ind w:left="0" w:firstLine="0"/>
      <w:contextualSpacing w:val="0"/>
    </w:pPr>
    <w:rPr>
      <w:rFonts w:ascii="Verdana" w:hAnsi="Verdana"/>
      <w:sz w:val="20"/>
      <w:szCs w:val="24"/>
      <w:lang w:eastAsia="en-US"/>
    </w:rPr>
  </w:style>
  <w:style w:type="character" w:customStyle="1" w:styleId="PunktlistePolitietTegn">
    <w:name w:val="Punktliste (Politiet) Tegn"/>
    <w:basedOn w:val="Standardskriftforavsnitt"/>
    <w:link w:val="PunktlistePolitiet"/>
    <w:rsid w:val="005356EE"/>
    <w:rPr>
      <w:rFonts w:ascii="Verdana" w:hAnsi="Verdana"/>
      <w:szCs w:val="24"/>
      <w:lang w:eastAsia="en-US"/>
    </w:rPr>
  </w:style>
  <w:style w:type="character" w:customStyle="1" w:styleId="BrdtekstTegn">
    <w:name w:val="Brødtekst Tegn"/>
    <w:rsid w:val="00684E6E"/>
    <w:rPr>
      <w:rFonts w:ascii="DepCentury Old Style" w:hAnsi="DepCentury Old Style"/>
      <w:sz w:val="22"/>
      <w:lang w:val="nb-NO" w:eastAsia="nb-NO" w:bidi="ar-SA"/>
    </w:rPr>
  </w:style>
  <w:style w:type="character" w:customStyle="1" w:styleId="Brdtekstinnrykk3Tegn">
    <w:name w:val="Brødtekstinnrykk 3 Tegn"/>
    <w:rsid w:val="00684E6E"/>
    <w:rPr>
      <w:rFonts w:ascii="Arial" w:hAnsi="Arial"/>
      <w:iCs/>
      <w:snapToGrid w:val="0"/>
      <w:sz w:val="16"/>
      <w:szCs w:val="16"/>
    </w:rPr>
  </w:style>
  <w:style w:type="character" w:customStyle="1" w:styleId="TopptekstTegn">
    <w:name w:val="Topptekst Tegn"/>
    <w:uiPriority w:val="99"/>
    <w:rsid w:val="00684E6E"/>
    <w:rPr>
      <w:rFonts w:ascii="Arial" w:hAnsi="Arial"/>
      <w:sz w:val="19"/>
      <w:szCs w:val="19"/>
    </w:rPr>
  </w:style>
  <w:style w:type="character" w:customStyle="1" w:styleId="Overskrift2Tegn">
    <w:name w:val="Overskrift 2 Tegn"/>
    <w:rsid w:val="00684E6E"/>
    <w:rPr>
      <w:rFonts w:ascii="Arial" w:hAnsi="Arial" w:cs="Arial"/>
      <w:b/>
      <w:bCs/>
      <w:i/>
      <w:iCs/>
      <w:sz w:val="28"/>
      <w:szCs w:val="28"/>
    </w:rPr>
  </w:style>
  <w:style w:type="character" w:customStyle="1" w:styleId="BunntekstTegn">
    <w:name w:val="Bunntekst Tegn"/>
    <w:basedOn w:val="Standardskriftforavsnitt"/>
    <w:uiPriority w:val="99"/>
    <w:rsid w:val="00684E6E"/>
    <w:rPr>
      <w:rFonts w:ascii="Arial" w:hAnsi="Arial"/>
      <w:sz w:val="19"/>
      <w:szCs w:val="19"/>
    </w:rPr>
  </w:style>
  <w:style w:type="character" w:customStyle="1" w:styleId="HilsenTegn">
    <w:name w:val="Hilsen Tegn"/>
    <w:basedOn w:val="Standardskriftforavsnitt"/>
    <w:semiHidden/>
    <w:rsid w:val="00684E6E"/>
    <w:rPr>
      <w:rFonts w:ascii="Verdana" w:hAnsi="Verdana"/>
      <w:szCs w:val="24"/>
      <w:lang w:eastAsia="en-US"/>
    </w:rPr>
  </w:style>
  <w:style w:type="character" w:styleId="Boktittel">
    <w:name w:val="Book Title"/>
    <w:basedOn w:val="Standardskriftforavsnitt"/>
    <w:uiPriority w:val="33"/>
    <w:qFormat/>
    <w:rsid w:val="001C7662"/>
    <w:rPr>
      <w:b/>
      <w:bCs/>
      <w:i/>
      <w:iCs/>
      <w:spacing w:val="5"/>
    </w:rPr>
  </w:style>
  <w:style w:type="character" w:customStyle="1" w:styleId="TopptekstTegn1">
    <w:name w:val="Topptekst Tegn1"/>
    <w:basedOn w:val="Standardskriftforavsnitt"/>
    <w:uiPriority w:val="99"/>
    <w:rsid w:val="00F237DB"/>
    <w:rPr>
      <w:rFonts w:ascii="Arial" w:hAnsi="Arial"/>
      <w:sz w:val="19"/>
      <w:szCs w:val="19"/>
    </w:rPr>
  </w:style>
  <w:style w:type="character" w:customStyle="1" w:styleId="BunntekstTegn1">
    <w:name w:val="Bunntekst Tegn1"/>
    <w:basedOn w:val="Standardskriftforavsnitt"/>
    <w:uiPriority w:val="99"/>
    <w:rsid w:val="00F237DB"/>
    <w:rPr>
      <w:rFonts w:ascii="Arial" w:hAnsi="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iminalomsorgen.no/retningslinjer-til-straffegjennomfoeringsloven.411497.no.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riminalomsorgen.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customXml/itemProps2.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3.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4.xml><?xml version="1.0" encoding="utf-8"?>
<ds:datastoreItem xmlns:ds="http://schemas.openxmlformats.org/officeDocument/2006/customXml" ds:itemID="{27DD5E8F-0909-4CFE-A012-F3618B4A2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4077</Words>
  <Characters>25648</Characters>
  <Application>Microsoft Office Word</Application>
  <DocSecurity>0</DocSecurity>
  <Lines>693</Lines>
  <Paragraphs>337</Paragraphs>
  <ScaleCrop>false</ScaleCrop>
  <Company/>
  <LinksUpToDate>false</LinksUpToDate>
  <CharactersWithSpaces>29388</CharactersWithSpaces>
  <SharedDoc>false</SharedDoc>
  <HLinks>
    <vt:vector size="492" baseType="variant">
      <vt:variant>
        <vt:i4>196610</vt:i4>
      </vt:variant>
      <vt:variant>
        <vt:i4>234</vt:i4>
      </vt:variant>
      <vt:variant>
        <vt:i4>0</vt:i4>
      </vt:variant>
      <vt:variant>
        <vt:i4>5</vt:i4>
      </vt:variant>
      <vt:variant>
        <vt:lpwstr>https://dirfo.sharepoint.com/sites/til-oppdateringmaler/Delte dokumenter/General/Kvalitetssikring Bente/www.bankid.no</vt:lpwstr>
      </vt:variant>
      <vt:variant>
        <vt:lpwstr/>
      </vt:variant>
      <vt:variant>
        <vt:i4>6488167</vt:i4>
      </vt:variant>
      <vt:variant>
        <vt:i4>231</vt:i4>
      </vt:variant>
      <vt:variant>
        <vt:i4>0</vt:i4>
      </vt:variant>
      <vt:variant>
        <vt:i4>5</vt:i4>
      </vt:variant>
      <vt:variant>
        <vt:lpwstr>http://www.buypass.no/</vt:lpwstr>
      </vt:variant>
      <vt:variant>
        <vt:lpwstr/>
      </vt:variant>
      <vt:variant>
        <vt:i4>4980821</vt:i4>
      </vt:variant>
      <vt:variant>
        <vt:i4>228</vt:i4>
      </vt:variant>
      <vt:variant>
        <vt:i4>0</vt:i4>
      </vt:variant>
      <vt:variant>
        <vt:i4>5</vt:i4>
      </vt:variant>
      <vt:variant>
        <vt:lpwstr>https://dirfo.sharepoint.com/sites/til-oppdateringmaler/Delte dokumenter/General/Kvalitetssikring Bente/www.commfides.com</vt:lpwstr>
      </vt:variant>
      <vt:variant>
        <vt:lpwstr/>
      </vt:variant>
      <vt:variant>
        <vt:i4>5308432</vt:i4>
      </vt:variant>
      <vt:variant>
        <vt:i4>222</vt:i4>
      </vt:variant>
      <vt:variant>
        <vt:i4>0</vt:i4>
      </vt:variant>
      <vt:variant>
        <vt:i4>5</vt:i4>
      </vt:variant>
      <vt:variant>
        <vt:lpwstr>http://www.kriminalomsorgen.no/retningslinjer-til-straffegjennomfoeringsloven.411497.no.html</vt:lpwstr>
      </vt:variant>
      <vt:variant>
        <vt:lpwstr/>
      </vt:variant>
      <vt:variant>
        <vt:i4>7012392</vt:i4>
      </vt:variant>
      <vt:variant>
        <vt:i4>219</vt:i4>
      </vt:variant>
      <vt:variant>
        <vt:i4>0</vt:i4>
      </vt:variant>
      <vt:variant>
        <vt:i4>5</vt:i4>
      </vt:variant>
      <vt:variant>
        <vt:lpwstr>http://www.kriminalomsorgen.no/</vt:lpwstr>
      </vt:variant>
      <vt:variant>
        <vt:lpwstr/>
      </vt:variant>
      <vt:variant>
        <vt:i4>1835064</vt:i4>
      </vt:variant>
      <vt:variant>
        <vt:i4>212</vt:i4>
      </vt:variant>
      <vt:variant>
        <vt:i4>0</vt:i4>
      </vt:variant>
      <vt:variant>
        <vt:i4>5</vt:i4>
      </vt:variant>
      <vt:variant>
        <vt:lpwstr/>
      </vt:variant>
      <vt:variant>
        <vt:lpwstr>_Toc230938995</vt:lpwstr>
      </vt:variant>
      <vt:variant>
        <vt:i4>1835064</vt:i4>
      </vt:variant>
      <vt:variant>
        <vt:i4>206</vt:i4>
      </vt:variant>
      <vt:variant>
        <vt:i4>0</vt:i4>
      </vt:variant>
      <vt:variant>
        <vt:i4>5</vt:i4>
      </vt:variant>
      <vt:variant>
        <vt:lpwstr/>
      </vt:variant>
      <vt:variant>
        <vt:lpwstr>_Toc230938994</vt:lpwstr>
      </vt:variant>
      <vt:variant>
        <vt:i4>1835064</vt:i4>
      </vt:variant>
      <vt:variant>
        <vt:i4>200</vt:i4>
      </vt:variant>
      <vt:variant>
        <vt:i4>0</vt:i4>
      </vt:variant>
      <vt:variant>
        <vt:i4>5</vt:i4>
      </vt:variant>
      <vt:variant>
        <vt:lpwstr/>
      </vt:variant>
      <vt:variant>
        <vt:lpwstr>_Toc230938993</vt:lpwstr>
      </vt:variant>
      <vt:variant>
        <vt:i4>1835064</vt:i4>
      </vt:variant>
      <vt:variant>
        <vt:i4>194</vt:i4>
      </vt:variant>
      <vt:variant>
        <vt:i4>0</vt:i4>
      </vt:variant>
      <vt:variant>
        <vt:i4>5</vt:i4>
      </vt:variant>
      <vt:variant>
        <vt:lpwstr/>
      </vt:variant>
      <vt:variant>
        <vt:lpwstr>_Toc230938992</vt:lpwstr>
      </vt:variant>
      <vt:variant>
        <vt:i4>1835064</vt:i4>
      </vt:variant>
      <vt:variant>
        <vt:i4>188</vt:i4>
      </vt:variant>
      <vt:variant>
        <vt:i4>0</vt:i4>
      </vt:variant>
      <vt:variant>
        <vt:i4>5</vt:i4>
      </vt:variant>
      <vt:variant>
        <vt:lpwstr/>
      </vt:variant>
      <vt:variant>
        <vt:lpwstr>_Toc230938991</vt:lpwstr>
      </vt:variant>
      <vt:variant>
        <vt:i4>1835064</vt:i4>
      </vt:variant>
      <vt:variant>
        <vt:i4>182</vt:i4>
      </vt:variant>
      <vt:variant>
        <vt:i4>0</vt:i4>
      </vt:variant>
      <vt:variant>
        <vt:i4>5</vt:i4>
      </vt:variant>
      <vt:variant>
        <vt:lpwstr/>
      </vt:variant>
      <vt:variant>
        <vt:lpwstr>_Toc230938990</vt:lpwstr>
      </vt:variant>
      <vt:variant>
        <vt:i4>1900600</vt:i4>
      </vt:variant>
      <vt:variant>
        <vt:i4>176</vt:i4>
      </vt:variant>
      <vt:variant>
        <vt:i4>0</vt:i4>
      </vt:variant>
      <vt:variant>
        <vt:i4>5</vt:i4>
      </vt:variant>
      <vt:variant>
        <vt:lpwstr/>
      </vt:variant>
      <vt:variant>
        <vt:lpwstr>_Toc230938989</vt:lpwstr>
      </vt:variant>
      <vt:variant>
        <vt:i4>1900600</vt:i4>
      </vt:variant>
      <vt:variant>
        <vt:i4>170</vt:i4>
      </vt:variant>
      <vt:variant>
        <vt:i4>0</vt:i4>
      </vt:variant>
      <vt:variant>
        <vt:i4>5</vt:i4>
      </vt:variant>
      <vt:variant>
        <vt:lpwstr/>
      </vt:variant>
      <vt:variant>
        <vt:lpwstr>_Toc230938988</vt:lpwstr>
      </vt:variant>
      <vt:variant>
        <vt:i4>1900600</vt:i4>
      </vt:variant>
      <vt:variant>
        <vt:i4>164</vt:i4>
      </vt:variant>
      <vt:variant>
        <vt:i4>0</vt:i4>
      </vt:variant>
      <vt:variant>
        <vt:i4>5</vt:i4>
      </vt:variant>
      <vt:variant>
        <vt:lpwstr/>
      </vt:variant>
      <vt:variant>
        <vt:lpwstr>_Toc230938987</vt:lpwstr>
      </vt:variant>
      <vt:variant>
        <vt:i4>1900600</vt:i4>
      </vt:variant>
      <vt:variant>
        <vt:i4>158</vt:i4>
      </vt:variant>
      <vt:variant>
        <vt:i4>0</vt:i4>
      </vt:variant>
      <vt:variant>
        <vt:i4>5</vt:i4>
      </vt:variant>
      <vt:variant>
        <vt:lpwstr/>
      </vt:variant>
      <vt:variant>
        <vt:lpwstr>_Toc230938986</vt:lpwstr>
      </vt:variant>
      <vt:variant>
        <vt:i4>1900600</vt:i4>
      </vt:variant>
      <vt:variant>
        <vt:i4>152</vt:i4>
      </vt:variant>
      <vt:variant>
        <vt:i4>0</vt:i4>
      </vt:variant>
      <vt:variant>
        <vt:i4>5</vt:i4>
      </vt:variant>
      <vt:variant>
        <vt:lpwstr/>
      </vt:variant>
      <vt:variant>
        <vt:lpwstr>_Toc230938985</vt:lpwstr>
      </vt:variant>
      <vt:variant>
        <vt:i4>1900600</vt:i4>
      </vt:variant>
      <vt:variant>
        <vt:i4>146</vt:i4>
      </vt:variant>
      <vt:variant>
        <vt:i4>0</vt:i4>
      </vt:variant>
      <vt:variant>
        <vt:i4>5</vt:i4>
      </vt:variant>
      <vt:variant>
        <vt:lpwstr/>
      </vt:variant>
      <vt:variant>
        <vt:lpwstr>_Toc230938984</vt:lpwstr>
      </vt:variant>
      <vt:variant>
        <vt:i4>1900600</vt:i4>
      </vt:variant>
      <vt:variant>
        <vt:i4>140</vt:i4>
      </vt:variant>
      <vt:variant>
        <vt:i4>0</vt:i4>
      </vt:variant>
      <vt:variant>
        <vt:i4>5</vt:i4>
      </vt:variant>
      <vt:variant>
        <vt:lpwstr/>
      </vt:variant>
      <vt:variant>
        <vt:lpwstr>_Toc230938983</vt:lpwstr>
      </vt:variant>
      <vt:variant>
        <vt:i4>1900600</vt:i4>
      </vt:variant>
      <vt:variant>
        <vt:i4>134</vt:i4>
      </vt:variant>
      <vt:variant>
        <vt:i4>0</vt:i4>
      </vt:variant>
      <vt:variant>
        <vt:i4>5</vt:i4>
      </vt:variant>
      <vt:variant>
        <vt:lpwstr/>
      </vt:variant>
      <vt:variant>
        <vt:lpwstr>_Toc230938982</vt:lpwstr>
      </vt:variant>
      <vt:variant>
        <vt:i4>1900600</vt:i4>
      </vt:variant>
      <vt:variant>
        <vt:i4>128</vt:i4>
      </vt:variant>
      <vt:variant>
        <vt:i4>0</vt:i4>
      </vt:variant>
      <vt:variant>
        <vt:i4>5</vt:i4>
      </vt:variant>
      <vt:variant>
        <vt:lpwstr/>
      </vt:variant>
      <vt:variant>
        <vt:lpwstr>_Toc230938981</vt:lpwstr>
      </vt:variant>
      <vt:variant>
        <vt:i4>1900600</vt:i4>
      </vt:variant>
      <vt:variant>
        <vt:i4>122</vt:i4>
      </vt:variant>
      <vt:variant>
        <vt:i4>0</vt:i4>
      </vt:variant>
      <vt:variant>
        <vt:i4>5</vt:i4>
      </vt:variant>
      <vt:variant>
        <vt:lpwstr/>
      </vt:variant>
      <vt:variant>
        <vt:lpwstr>_Toc230938980</vt:lpwstr>
      </vt:variant>
      <vt:variant>
        <vt:i4>1179704</vt:i4>
      </vt:variant>
      <vt:variant>
        <vt:i4>116</vt:i4>
      </vt:variant>
      <vt:variant>
        <vt:i4>0</vt:i4>
      </vt:variant>
      <vt:variant>
        <vt:i4>5</vt:i4>
      </vt:variant>
      <vt:variant>
        <vt:lpwstr/>
      </vt:variant>
      <vt:variant>
        <vt:lpwstr>_Toc230938979</vt:lpwstr>
      </vt:variant>
      <vt:variant>
        <vt:i4>1179704</vt:i4>
      </vt:variant>
      <vt:variant>
        <vt:i4>110</vt:i4>
      </vt:variant>
      <vt:variant>
        <vt:i4>0</vt:i4>
      </vt:variant>
      <vt:variant>
        <vt:i4>5</vt:i4>
      </vt:variant>
      <vt:variant>
        <vt:lpwstr/>
      </vt:variant>
      <vt:variant>
        <vt:lpwstr>_Toc230938978</vt:lpwstr>
      </vt:variant>
      <vt:variant>
        <vt:i4>1179704</vt:i4>
      </vt:variant>
      <vt:variant>
        <vt:i4>104</vt:i4>
      </vt:variant>
      <vt:variant>
        <vt:i4>0</vt:i4>
      </vt:variant>
      <vt:variant>
        <vt:i4>5</vt:i4>
      </vt:variant>
      <vt:variant>
        <vt:lpwstr/>
      </vt:variant>
      <vt:variant>
        <vt:lpwstr>_Toc230938977</vt:lpwstr>
      </vt:variant>
      <vt:variant>
        <vt:i4>1179704</vt:i4>
      </vt:variant>
      <vt:variant>
        <vt:i4>98</vt:i4>
      </vt:variant>
      <vt:variant>
        <vt:i4>0</vt:i4>
      </vt:variant>
      <vt:variant>
        <vt:i4>5</vt:i4>
      </vt:variant>
      <vt:variant>
        <vt:lpwstr/>
      </vt:variant>
      <vt:variant>
        <vt:lpwstr>_Toc230938976</vt:lpwstr>
      </vt:variant>
      <vt:variant>
        <vt:i4>1179704</vt:i4>
      </vt:variant>
      <vt:variant>
        <vt:i4>92</vt:i4>
      </vt:variant>
      <vt:variant>
        <vt:i4>0</vt:i4>
      </vt:variant>
      <vt:variant>
        <vt:i4>5</vt:i4>
      </vt:variant>
      <vt:variant>
        <vt:lpwstr/>
      </vt:variant>
      <vt:variant>
        <vt:lpwstr>_Toc230938975</vt:lpwstr>
      </vt:variant>
      <vt:variant>
        <vt:i4>1179704</vt:i4>
      </vt:variant>
      <vt:variant>
        <vt:i4>86</vt:i4>
      </vt:variant>
      <vt:variant>
        <vt:i4>0</vt:i4>
      </vt:variant>
      <vt:variant>
        <vt:i4>5</vt:i4>
      </vt:variant>
      <vt:variant>
        <vt:lpwstr/>
      </vt:variant>
      <vt:variant>
        <vt:lpwstr>_Toc230938974</vt:lpwstr>
      </vt:variant>
      <vt:variant>
        <vt:i4>1179704</vt:i4>
      </vt:variant>
      <vt:variant>
        <vt:i4>80</vt:i4>
      </vt:variant>
      <vt:variant>
        <vt:i4>0</vt:i4>
      </vt:variant>
      <vt:variant>
        <vt:i4>5</vt:i4>
      </vt:variant>
      <vt:variant>
        <vt:lpwstr/>
      </vt:variant>
      <vt:variant>
        <vt:lpwstr>_Toc230938973</vt:lpwstr>
      </vt:variant>
      <vt:variant>
        <vt:i4>1179704</vt:i4>
      </vt:variant>
      <vt:variant>
        <vt:i4>74</vt:i4>
      </vt:variant>
      <vt:variant>
        <vt:i4>0</vt:i4>
      </vt:variant>
      <vt:variant>
        <vt:i4>5</vt:i4>
      </vt:variant>
      <vt:variant>
        <vt:lpwstr/>
      </vt:variant>
      <vt:variant>
        <vt:lpwstr>_Toc230938972</vt:lpwstr>
      </vt:variant>
      <vt:variant>
        <vt:i4>1179704</vt:i4>
      </vt:variant>
      <vt:variant>
        <vt:i4>68</vt:i4>
      </vt:variant>
      <vt:variant>
        <vt:i4>0</vt:i4>
      </vt:variant>
      <vt:variant>
        <vt:i4>5</vt:i4>
      </vt:variant>
      <vt:variant>
        <vt:lpwstr/>
      </vt:variant>
      <vt:variant>
        <vt:lpwstr>_Toc230938971</vt:lpwstr>
      </vt:variant>
      <vt:variant>
        <vt:i4>1179704</vt:i4>
      </vt:variant>
      <vt:variant>
        <vt:i4>62</vt:i4>
      </vt:variant>
      <vt:variant>
        <vt:i4>0</vt:i4>
      </vt:variant>
      <vt:variant>
        <vt:i4>5</vt:i4>
      </vt:variant>
      <vt:variant>
        <vt:lpwstr/>
      </vt:variant>
      <vt:variant>
        <vt:lpwstr>_Toc230938970</vt:lpwstr>
      </vt:variant>
      <vt:variant>
        <vt:i4>1245240</vt:i4>
      </vt:variant>
      <vt:variant>
        <vt:i4>56</vt:i4>
      </vt:variant>
      <vt:variant>
        <vt:i4>0</vt:i4>
      </vt:variant>
      <vt:variant>
        <vt:i4>5</vt:i4>
      </vt:variant>
      <vt:variant>
        <vt:lpwstr/>
      </vt:variant>
      <vt:variant>
        <vt:lpwstr>_Toc230938969</vt:lpwstr>
      </vt:variant>
      <vt:variant>
        <vt:i4>1245240</vt:i4>
      </vt:variant>
      <vt:variant>
        <vt:i4>50</vt:i4>
      </vt:variant>
      <vt:variant>
        <vt:i4>0</vt:i4>
      </vt:variant>
      <vt:variant>
        <vt:i4>5</vt:i4>
      </vt:variant>
      <vt:variant>
        <vt:lpwstr/>
      </vt:variant>
      <vt:variant>
        <vt:lpwstr>_Toc230938968</vt:lpwstr>
      </vt:variant>
      <vt:variant>
        <vt:i4>1245240</vt:i4>
      </vt:variant>
      <vt:variant>
        <vt:i4>44</vt:i4>
      </vt:variant>
      <vt:variant>
        <vt:i4>0</vt:i4>
      </vt:variant>
      <vt:variant>
        <vt:i4>5</vt:i4>
      </vt:variant>
      <vt:variant>
        <vt:lpwstr/>
      </vt:variant>
      <vt:variant>
        <vt:lpwstr>_Toc230938967</vt:lpwstr>
      </vt:variant>
      <vt:variant>
        <vt:i4>1245240</vt:i4>
      </vt:variant>
      <vt:variant>
        <vt:i4>38</vt:i4>
      </vt:variant>
      <vt:variant>
        <vt:i4>0</vt:i4>
      </vt:variant>
      <vt:variant>
        <vt:i4>5</vt:i4>
      </vt:variant>
      <vt:variant>
        <vt:lpwstr/>
      </vt:variant>
      <vt:variant>
        <vt:lpwstr>_Toc230938966</vt:lpwstr>
      </vt:variant>
      <vt:variant>
        <vt:i4>1245240</vt:i4>
      </vt:variant>
      <vt:variant>
        <vt:i4>32</vt:i4>
      </vt:variant>
      <vt:variant>
        <vt:i4>0</vt:i4>
      </vt:variant>
      <vt:variant>
        <vt:i4>5</vt:i4>
      </vt:variant>
      <vt:variant>
        <vt:lpwstr/>
      </vt:variant>
      <vt:variant>
        <vt:lpwstr>_Toc230938965</vt:lpwstr>
      </vt:variant>
      <vt:variant>
        <vt:i4>1245240</vt:i4>
      </vt:variant>
      <vt:variant>
        <vt:i4>26</vt:i4>
      </vt:variant>
      <vt:variant>
        <vt:i4>0</vt:i4>
      </vt:variant>
      <vt:variant>
        <vt:i4>5</vt:i4>
      </vt:variant>
      <vt:variant>
        <vt:lpwstr/>
      </vt:variant>
      <vt:variant>
        <vt:lpwstr>_Toc230938964</vt:lpwstr>
      </vt:variant>
      <vt:variant>
        <vt:i4>1245240</vt:i4>
      </vt:variant>
      <vt:variant>
        <vt:i4>20</vt:i4>
      </vt:variant>
      <vt:variant>
        <vt:i4>0</vt:i4>
      </vt:variant>
      <vt:variant>
        <vt:i4>5</vt:i4>
      </vt:variant>
      <vt:variant>
        <vt:lpwstr/>
      </vt:variant>
      <vt:variant>
        <vt:lpwstr>_Toc230938963</vt:lpwstr>
      </vt:variant>
      <vt:variant>
        <vt:i4>1245240</vt:i4>
      </vt:variant>
      <vt:variant>
        <vt:i4>14</vt:i4>
      </vt:variant>
      <vt:variant>
        <vt:i4>0</vt:i4>
      </vt:variant>
      <vt:variant>
        <vt:i4>5</vt:i4>
      </vt:variant>
      <vt:variant>
        <vt:lpwstr/>
      </vt:variant>
      <vt:variant>
        <vt:lpwstr>_Toc230938962</vt:lpwstr>
      </vt:variant>
      <vt:variant>
        <vt:i4>1245240</vt:i4>
      </vt:variant>
      <vt:variant>
        <vt:i4>8</vt:i4>
      </vt:variant>
      <vt:variant>
        <vt:i4>0</vt:i4>
      </vt:variant>
      <vt:variant>
        <vt:i4>5</vt:i4>
      </vt:variant>
      <vt:variant>
        <vt:lpwstr/>
      </vt:variant>
      <vt:variant>
        <vt:lpwstr>_Toc230938961</vt:lpwstr>
      </vt:variant>
      <vt:variant>
        <vt:i4>1245240</vt:i4>
      </vt:variant>
      <vt:variant>
        <vt:i4>2</vt:i4>
      </vt:variant>
      <vt:variant>
        <vt:i4>0</vt:i4>
      </vt:variant>
      <vt:variant>
        <vt:i4>5</vt:i4>
      </vt:variant>
      <vt:variant>
        <vt:lpwstr/>
      </vt:variant>
      <vt:variant>
        <vt:lpwstr>_Toc230938960</vt:lpwstr>
      </vt:variant>
      <vt:variant>
        <vt:i4>196610</vt:i4>
      </vt:variant>
      <vt:variant>
        <vt:i4>234</vt:i4>
      </vt:variant>
      <vt:variant>
        <vt:i4>0</vt:i4>
      </vt:variant>
      <vt:variant>
        <vt:i4>5</vt:i4>
      </vt:variant>
      <vt:variant>
        <vt:lpwstr>https://dirfo.sharepoint.com/sites/til-oppdateringmaler/Delte dokumenter/General/Kvalitetssikring Bente/www.bankid.no</vt:lpwstr>
      </vt:variant>
      <vt:variant>
        <vt:lpwstr/>
      </vt:variant>
      <vt:variant>
        <vt:i4>6488167</vt:i4>
      </vt:variant>
      <vt:variant>
        <vt:i4>231</vt:i4>
      </vt:variant>
      <vt:variant>
        <vt:i4>0</vt:i4>
      </vt:variant>
      <vt:variant>
        <vt:i4>5</vt:i4>
      </vt:variant>
      <vt:variant>
        <vt:lpwstr>http://www.buypass.no/</vt:lpwstr>
      </vt:variant>
      <vt:variant>
        <vt:lpwstr/>
      </vt:variant>
      <vt:variant>
        <vt:i4>4980821</vt:i4>
      </vt:variant>
      <vt:variant>
        <vt:i4>228</vt:i4>
      </vt:variant>
      <vt:variant>
        <vt:i4>0</vt:i4>
      </vt:variant>
      <vt:variant>
        <vt:i4>5</vt:i4>
      </vt:variant>
      <vt:variant>
        <vt:lpwstr>https://dirfo.sharepoint.com/sites/til-oppdateringmaler/Delte dokumenter/General/Kvalitetssikring Bente/www.commfides.com</vt:lpwstr>
      </vt:variant>
      <vt:variant>
        <vt:lpwstr/>
      </vt:variant>
      <vt:variant>
        <vt:i4>5308432</vt:i4>
      </vt:variant>
      <vt:variant>
        <vt:i4>222</vt:i4>
      </vt:variant>
      <vt:variant>
        <vt:i4>0</vt:i4>
      </vt:variant>
      <vt:variant>
        <vt:i4>5</vt:i4>
      </vt:variant>
      <vt:variant>
        <vt:lpwstr>http://www.kriminalomsorgen.no/retningslinjer-til-straffegjennomfoeringsloven.411497.no.html</vt:lpwstr>
      </vt:variant>
      <vt:variant>
        <vt:lpwstr/>
      </vt:variant>
      <vt:variant>
        <vt:i4>7012392</vt:i4>
      </vt:variant>
      <vt:variant>
        <vt:i4>219</vt:i4>
      </vt:variant>
      <vt:variant>
        <vt:i4>0</vt:i4>
      </vt:variant>
      <vt:variant>
        <vt:i4>5</vt:i4>
      </vt:variant>
      <vt:variant>
        <vt:lpwstr>http://www.kriminalomsorgen.no/</vt:lpwstr>
      </vt:variant>
      <vt:variant>
        <vt:lpwstr/>
      </vt:variant>
      <vt:variant>
        <vt:i4>1835064</vt:i4>
      </vt:variant>
      <vt:variant>
        <vt:i4>212</vt:i4>
      </vt:variant>
      <vt:variant>
        <vt:i4>0</vt:i4>
      </vt:variant>
      <vt:variant>
        <vt:i4>5</vt:i4>
      </vt:variant>
      <vt:variant>
        <vt:lpwstr/>
      </vt:variant>
      <vt:variant>
        <vt:lpwstr>_Toc230938995</vt:lpwstr>
      </vt:variant>
      <vt:variant>
        <vt:i4>1835064</vt:i4>
      </vt:variant>
      <vt:variant>
        <vt:i4>206</vt:i4>
      </vt:variant>
      <vt:variant>
        <vt:i4>0</vt:i4>
      </vt:variant>
      <vt:variant>
        <vt:i4>5</vt:i4>
      </vt:variant>
      <vt:variant>
        <vt:lpwstr/>
      </vt:variant>
      <vt:variant>
        <vt:lpwstr>_Toc230938994</vt:lpwstr>
      </vt:variant>
      <vt:variant>
        <vt:i4>1835064</vt:i4>
      </vt:variant>
      <vt:variant>
        <vt:i4>200</vt:i4>
      </vt:variant>
      <vt:variant>
        <vt:i4>0</vt:i4>
      </vt:variant>
      <vt:variant>
        <vt:i4>5</vt:i4>
      </vt:variant>
      <vt:variant>
        <vt:lpwstr/>
      </vt:variant>
      <vt:variant>
        <vt:lpwstr>_Toc230938993</vt:lpwstr>
      </vt:variant>
      <vt:variant>
        <vt:i4>1835064</vt:i4>
      </vt:variant>
      <vt:variant>
        <vt:i4>194</vt:i4>
      </vt:variant>
      <vt:variant>
        <vt:i4>0</vt:i4>
      </vt:variant>
      <vt:variant>
        <vt:i4>5</vt:i4>
      </vt:variant>
      <vt:variant>
        <vt:lpwstr/>
      </vt:variant>
      <vt:variant>
        <vt:lpwstr>_Toc230938992</vt:lpwstr>
      </vt:variant>
      <vt:variant>
        <vt:i4>1835064</vt:i4>
      </vt:variant>
      <vt:variant>
        <vt:i4>188</vt:i4>
      </vt:variant>
      <vt:variant>
        <vt:i4>0</vt:i4>
      </vt:variant>
      <vt:variant>
        <vt:i4>5</vt:i4>
      </vt:variant>
      <vt:variant>
        <vt:lpwstr/>
      </vt:variant>
      <vt:variant>
        <vt:lpwstr>_Toc230938991</vt:lpwstr>
      </vt:variant>
      <vt:variant>
        <vt:i4>1835064</vt:i4>
      </vt:variant>
      <vt:variant>
        <vt:i4>182</vt:i4>
      </vt:variant>
      <vt:variant>
        <vt:i4>0</vt:i4>
      </vt:variant>
      <vt:variant>
        <vt:i4>5</vt:i4>
      </vt:variant>
      <vt:variant>
        <vt:lpwstr/>
      </vt:variant>
      <vt:variant>
        <vt:lpwstr>_Toc230938990</vt:lpwstr>
      </vt:variant>
      <vt:variant>
        <vt:i4>1900600</vt:i4>
      </vt:variant>
      <vt:variant>
        <vt:i4>176</vt:i4>
      </vt:variant>
      <vt:variant>
        <vt:i4>0</vt:i4>
      </vt:variant>
      <vt:variant>
        <vt:i4>5</vt:i4>
      </vt:variant>
      <vt:variant>
        <vt:lpwstr/>
      </vt:variant>
      <vt:variant>
        <vt:lpwstr>_Toc230938989</vt:lpwstr>
      </vt:variant>
      <vt:variant>
        <vt:i4>1900600</vt:i4>
      </vt:variant>
      <vt:variant>
        <vt:i4>170</vt:i4>
      </vt:variant>
      <vt:variant>
        <vt:i4>0</vt:i4>
      </vt:variant>
      <vt:variant>
        <vt:i4>5</vt:i4>
      </vt:variant>
      <vt:variant>
        <vt:lpwstr/>
      </vt:variant>
      <vt:variant>
        <vt:lpwstr>_Toc230938988</vt:lpwstr>
      </vt:variant>
      <vt:variant>
        <vt:i4>1900600</vt:i4>
      </vt:variant>
      <vt:variant>
        <vt:i4>164</vt:i4>
      </vt:variant>
      <vt:variant>
        <vt:i4>0</vt:i4>
      </vt:variant>
      <vt:variant>
        <vt:i4>5</vt:i4>
      </vt:variant>
      <vt:variant>
        <vt:lpwstr/>
      </vt:variant>
      <vt:variant>
        <vt:lpwstr>_Toc230938987</vt:lpwstr>
      </vt:variant>
      <vt:variant>
        <vt:i4>1900600</vt:i4>
      </vt:variant>
      <vt:variant>
        <vt:i4>158</vt:i4>
      </vt:variant>
      <vt:variant>
        <vt:i4>0</vt:i4>
      </vt:variant>
      <vt:variant>
        <vt:i4>5</vt:i4>
      </vt:variant>
      <vt:variant>
        <vt:lpwstr/>
      </vt:variant>
      <vt:variant>
        <vt:lpwstr>_Toc230938986</vt:lpwstr>
      </vt:variant>
      <vt:variant>
        <vt:i4>1900600</vt:i4>
      </vt:variant>
      <vt:variant>
        <vt:i4>152</vt:i4>
      </vt:variant>
      <vt:variant>
        <vt:i4>0</vt:i4>
      </vt:variant>
      <vt:variant>
        <vt:i4>5</vt:i4>
      </vt:variant>
      <vt:variant>
        <vt:lpwstr/>
      </vt:variant>
      <vt:variant>
        <vt:lpwstr>_Toc230938985</vt:lpwstr>
      </vt:variant>
      <vt:variant>
        <vt:i4>1900600</vt:i4>
      </vt:variant>
      <vt:variant>
        <vt:i4>146</vt:i4>
      </vt:variant>
      <vt:variant>
        <vt:i4>0</vt:i4>
      </vt:variant>
      <vt:variant>
        <vt:i4>5</vt:i4>
      </vt:variant>
      <vt:variant>
        <vt:lpwstr/>
      </vt:variant>
      <vt:variant>
        <vt:lpwstr>_Toc230938984</vt:lpwstr>
      </vt:variant>
      <vt:variant>
        <vt:i4>1900600</vt:i4>
      </vt:variant>
      <vt:variant>
        <vt:i4>140</vt:i4>
      </vt:variant>
      <vt:variant>
        <vt:i4>0</vt:i4>
      </vt:variant>
      <vt:variant>
        <vt:i4>5</vt:i4>
      </vt:variant>
      <vt:variant>
        <vt:lpwstr/>
      </vt:variant>
      <vt:variant>
        <vt:lpwstr>_Toc230938983</vt:lpwstr>
      </vt:variant>
      <vt:variant>
        <vt:i4>1900600</vt:i4>
      </vt:variant>
      <vt:variant>
        <vt:i4>134</vt:i4>
      </vt:variant>
      <vt:variant>
        <vt:i4>0</vt:i4>
      </vt:variant>
      <vt:variant>
        <vt:i4>5</vt:i4>
      </vt:variant>
      <vt:variant>
        <vt:lpwstr/>
      </vt:variant>
      <vt:variant>
        <vt:lpwstr>_Toc230938982</vt:lpwstr>
      </vt:variant>
      <vt:variant>
        <vt:i4>1900600</vt:i4>
      </vt:variant>
      <vt:variant>
        <vt:i4>128</vt:i4>
      </vt:variant>
      <vt:variant>
        <vt:i4>0</vt:i4>
      </vt:variant>
      <vt:variant>
        <vt:i4>5</vt:i4>
      </vt:variant>
      <vt:variant>
        <vt:lpwstr/>
      </vt:variant>
      <vt:variant>
        <vt:lpwstr>_Toc230938981</vt:lpwstr>
      </vt:variant>
      <vt:variant>
        <vt:i4>1900600</vt:i4>
      </vt:variant>
      <vt:variant>
        <vt:i4>122</vt:i4>
      </vt:variant>
      <vt:variant>
        <vt:i4>0</vt:i4>
      </vt:variant>
      <vt:variant>
        <vt:i4>5</vt:i4>
      </vt:variant>
      <vt:variant>
        <vt:lpwstr/>
      </vt:variant>
      <vt:variant>
        <vt:lpwstr>_Toc230938980</vt:lpwstr>
      </vt:variant>
      <vt:variant>
        <vt:i4>1179704</vt:i4>
      </vt:variant>
      <vt:variant>
        <vt:i4>116</vt:i4>
      </vt:variant>
      <vt:variant>
        <vt:i4>0</vt:i4>
      </vt:variant>
      <vt:variant>
        <vt:i4>5</vt:i4>
      </vt:variant>
      <vt:variant>
        <vt:lpwstr/>
      </vt:variant>
      <vt:variant>
        <vt:lpwstr>_Toc230938979</vt:lpwstr>
      </vt:variant>
      <vt:variant>
        <vt:i4>1179704</vt:i4>
      </vt:variant>
      <vt:variant>
        <vt:i4>110</vt:i4>
      </vt:variant>
      <vt:variant>
        <vt:i4>0</vt:i4>
      </vt:variant>
      <vt:variant>
        <vt:i4>5</vt:i4>
      </vt:variant>
      <vt:variant>
        <vt:lpwstr/>
      </vt:variant>
      <vt:variant>
        <vt:lpwstr>_Toc230938978</vt:lpwstr>
      </vt:variant>
      <vt:variant>
        <vt:i4>1179704</vt:i4>
      </vt:variant>
      <vt:variant>
        <vt:i4>104</vt:i4>
      </vt:variant>
      <vt:variant>
        <vt:i4>0</vt:i4>
      </vt:variant>
      <vt:variant>
        <vt:i4>5</vt:i4>
      </vt:variant>
      <vt:variant>
        <vt:lpwstr/>
      </vt:variant>
      <vt:variant>
        <vt:lpwstr>_Toc230938977</vt:lpwstr>
      </vt:variant>
      <vt:variant>
        <vt:i4>1179704</vt:i4>
      </vt:variant>
      <vt:variant>
        <vt:i4>98</vt:i4>
      </vt:variant>
      <vt:variant>
        <vt:i4>0</vt:i4>
      </vt:variant>
      <vt:variant>
        <vt:i4>5</vt:i4>
      </vt:variant>
      <vt:variant>
        <vt:lpwstr/>
      </vt:variant>
      <vt:variant>
        <vt:lpwstr>_Toc230938976</vt:lpwstr>
      </vt:variant>
      <vt:variant>
        <vt:i4>1179704</vt:i4>
      </vt:variant>
      <vt:variant>
        <vt:i4>92</vt:i4>
      </vt:variant>
      <vt:variant>
        <vt:i4>0</vt:i4>
      </vt:variant>
      <vt:variant>
        <vt:i4>5</vt:i4>
      </vt:variant>
      <vt:variant>
        <vt:lpwstr/>
      </vt:variant>
      <vt:variant>
        <vt:lpwstr>_Toc230938975</vt:lpwstr>
      </vt:variant>
      <vt:variant>
        <vt:i4>1179704</vt:i4>
      </vt:variant>
      <vt:variant>
        <vt:i4>86</vt:i4>
      </vt:variant>
      <vt:variant>
        <vt:i4>0</vt:i4>
      </vt:variant>
      <vt:variant>
        <vt:i4>5</vt:i4>
      </vt:variant>
      <vt:variant>
        <vt:lpwstr/>
      </vt:variant>
      <vt:variant>
        <vt:lpwstr>_Toc230938974</vt:lpwstr>
      </vt:variant>
      <vt:variant>
        <vt:i4>1179704</vt:i4>
      </vt:variant>
      <vt:variant>
        <vt:i4>80</vt:i4>
      </vt:variant>
      <vt:variant>
        <vt:i4>0</vt:i4>
      </vt:variant>
      <vt:variant>
        <vt:i4>5</vt:i4>
      </vt:variant>
      <vt:variant>
        <vt:lpwstr/>
      </vt:variant>
      <vt:variant>
        <vt:lpwstr>_Toc230938973</vt:lpwstr>
      </vt:variant>
      <vt:variant>
        <vt:i4>1179704</vt:i4>
      </vt:variant>
      <vt:variant>
        <vt:i4>74</vt:i4>
      </vt:variant>
      <vt:variant>
        <vt:i4>0</vt:i4>
      </vt:variant>
      <vt:variant>
        <vt:i4>5</vt:i4>
      </vt:variant>
      <vt:variant>
        <vt:lpwstr/>
      </vt:variant>
      <vt:variant>
        <vt:lpwstr>_Toc230938972</vt:lpwstr>
      </vt:variant>
      <vt:variant>
        <vt:i4>1179704</vt:i4>
      </vt:variant>
      <vt:variant>
        <vt:i4>68</vt:i4>
      </vt:variant>
      <vt:variant>
        <vt:i4>0</vt:i4>
      </vt:variant>
      <vt:variant>
        <vt:i4>5</vt:i4>
      </vt:variant>
      <vt:variant>
        <vt:lpwstr/>
      </vt:variant>
      <vt:variant>
        <vt:lpwstr>_Toc230938971</vt:lpwstr>
      </vt:variant>
      <vt:variant>
        <vt:i4>1179704</vt:i4>
      </vt:variant>
      <vt:variant>
        <vt:i4>62</vt:i4>
      </vt:variant>
      <vt:variant>
        <vt:i4>0</vt:i4>
      </vt:variant>
      <vt:variant>
        <vt:i4>5</vt:i4>
      </vt:variant>
      <vt:variant>
        <vt:lpwstr/>
      </vt:variant>
      <vt:variant>
        <vt:lpwstr>_Toc230938970</vt:lpwstr>
      </vt:variant>
      <vt:variant>
        <vt:i4>1245240</vt:i4>
      </vt:variant>
      <vt:variant>
        <vt:i4>56</vt:i4>
      </vt:variant>
      <vt:variant>
        <vt:i4>0</vt:i4>
      </vt:variant>
      <vt:variant>
        <vt:i4>5</vt:i4>
      </vt:variant>
      <vt:variant>
        <vt:lpwstr/>
      </vt:variant>
      <vt:variant>
        <vt:lpwstr>_Toc230938969</vt:lpwstr>
      </vt:variant>
      <vt:variant>
        <vt:i4>1245240</vt:i4>
      </vt:variant>
      <vt:variant>
        <vt:i4>50</vt:i4>
      </vt:variant>
      <vt:variant>
        <vt:i4>0</vt:i4>
      </vt:variant>
      <vt:variant>
        <vt:i4>5</vt:i4>
      </vt:variant>
      <vt:variant>
        <vt:lpwstr/>
      </vt:variant>
      <vt:variant>
        <vt:lpwstr>_Toc230938968</vt:lpwstr>
      </vt:variant>
      <vt:variant>
        <vt:i4>1245240</vt:i4>
      </vt:variant>
      <vt:variant>
        <vt:i4>44</vt:i4>
      </vt:variant>
      <vt:variant>
        <vt:i4>0</vt:i4>
      </vt:variant>
      <vt:variant>
        <vt:i4>5</vt:i4>
      </vt:variant>
      <vt:variant>
        <vt:lpwstr/>
      </vt:variant>
      <vt:variant>
        <vt:lpwstr>_Toc230938967</vt:lpwstr>
      </vt:variant>
      <vt:variant>
        <vt:i4>1245240</vt:i4>
      </vt:variant>
      <vt:variant>
        <vt:i4>38</vt:i4>
      </vt:variant>
      <vt:variant>
        <vt:i4>0</vt:i4>
      </vt:variant>
      <vt:variant>
        <vt:i4>5</vt:i4>
      </vt:variant>
      <vt:variant>
        <vt:lpwstr/>
      </vt:variant>
      <vt:variant>
        <vt:lpwstr>_Toc230938966</vt:lpwstr>
      </vt:variant>
      <vt:variant>
        <vt:i4>1245240</vt:i4>
      </vt:variant>
      <vt:variant>
        <vt:i4>32</vt:i4>
      </vt:variant>
      <vt:variant>
        <vt:i4>0</vt:i4>
      </vt:variant>
      <vt:variant>
        <vt:i4>5</vt:i4>
      </vt:variant>
      <vt:variant>
        <vt:lpwstr/>
      </vt:variant>
      <vt:variant>
        <vt:lpwstr>_Toc230938965</vt:lpwstr>
      </vt:variant>
      <vt:variant>
        <vt:i4>1245240</vt:i4>
      </vt:variant>
      <vt:variant>
        <vt:i4>26</vt:i4>
      </vt:variant>
      <vt:variant>
        <vt:i4>0</vt:i4>
      </vt:variant>
      <vt:variant>
        <vt:i4>5</vt:i4>
      </vt:variant>
      <vt:variant>
        <vt:lpwstr/>
      </vt:variant>
      <vt:variant>
        <vt:lpwstr>_Toc230938964</vt:lpwstr>
      </vt:variant>
      <vt:variant>
        <vt:i4>1245240</vt:i4>
      </vt:variant>
      <vt:variant>
        <vt:i4>20</vt:i4>
      </vt:variant>
      <vt:variant>
        <vt:i4>0</vt:i4>
      </vt:variant>
      <vt:variant>
        <vt:i4>5</vt:i4>
      </vt:variant>
      <vt:variant>
        <vt:lpwstr/>
      </vt:variant>
      <vt:variant>
        <vt:lpwstr>_Toc230938963</vt:lpwstr>
      </vt:variant>
      <vt:variant>
        <vt:i4>1245240</vt:i4>
      </vt:variant>
      <vt:variant>
        <vt:i4>14</vt:i4>
      </vt:variant>
      <vt:variant>
        <vt:i4>0</vt:i4>
      </vt:variant>
      <vt:variant>
        <vt:i4>5</vt:i4>
      </vt:variant>
      <vt:variant>
        <vt:lpwstr/>
      </vt:variant>
      <vt:variant>
        <vt:lpwstr>_Toc230938962</vt:lpwstr>
      </vt:variant>
      <vt:variant>
        <vt:i4>1245240</vt:i4>
      </vt:variant>
      <vt:variant>
        <vt:i4>8</vt:i4>
      </vt:variant>
      <vt:variant>
        <vt:i4>0</vt:i4>
      </vt:variant>
      <vt:variant>
        <vt:i4>5</vt:i4>
      </vt:variant>
      <vt:variant>
        <vt:lpwstr/>
      </vt:variant>
      <vt:variant>
        <vt:lpwstr>_Toc230938961</vt:lpwstr>
      </vt:variant>
      <vt:variant>
        <vt:i4>1245240</vt:i4>
      </vt:variant>
      <vt:variant>
        <vt:i4>2</vt:i4>
      </vt:variant>
      <vt:variant>
        <vt:i4>0</vt:i4>
      </vt:variant>
      <vt:variant>
        <vt:i4>5</vt:i4>
      </vt:variant>
      <vt:variant>
        <vt:lpwstr/>
      </vt:variant>
      <vt:variant>
        <vt:lpwstr>_Toc230938960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Madane Trine Lunemann (KDI)</dc:creator>
  <cp:keywords/>
  <cp:lastModifiedBy>Madane Trine Lunemann (KDI)</cp:lastModifiedBy>
  <cp:revision>4</cp:revision>
  <dcterms:created xsi:type="dcterms:W3CDTF">2026-06-11T07:09:00Z</dcterms:created>
  <dcterms:modified xsi:type="dcterms:W3CDTF">2026-06-11T07:11:00Z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y fmtid="{D5CDD505-2E9C-101B-9397-08002B2CF9AE}" pid="4" name="docLang">
    <vt:lpwstr>nb</vt:lpwstr>
  </property>
</Properties>
</file>